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5D" w:rsidRPr="00BE763F" w:rsidRDefault="0030519D" w:rsidP="00183B80">
      <w:pPr>
        <w:tabs>
          <w:tab w:val="clear" w:pos="340"/>
          <w:tab w:val="clear" w:pos="680"/>
        </w:tabs>
        <w:jc w:val="center"/>
        <w:rPr>
          <w:rFonts w:eastAsia="Times New Roman"/>
          <w:bCs/>
          <w:szCs w:val="24"/>
          <w:lang w:val="fr-FR" w:eastAsia="fr-FR"/>
        </w:rPr>
      </w:pPr>
      <w:bookmarkStart w:id="0" w:name="_GoBack"/>
      <w:bookmarkEnd w:id="0"/>
      <w:r w:rsidRPr="00BE763F">
        <w:rPr>
          <w:rFonts w:eastAsia="Times New Roman"/>
          <w:bCs/>
          <w:szCs w:val="24"/>
          <w:lang w:val="fr-FR" w:eastAsia="fr-FR"/>
        </w:rPr>
        <w:t>M</w:t>
      </w:r>
      <w:r w:rsidR="00257FB5" w:rsidRPr="00BE763F">
        <w:rPr>
          <w:rFonts w:eastAsia="Times New Roman"/>
          <w:bCs/>
          <w:szCs w:val="24"/>
          <w:lang w:val="fr-FR" w:eastAsia="fr-FR"/>
        </w:rPr>
        <w:t>AURICE PICON</w:t>
      </w:r>
      <w:r w:rsidRPr="00BE763F">
        <w:rPr>
          <w:rFonts w:eastAsia="Times New Roman"/>
          <w:bCs/>
          <w:szCs w:val="24"/>
          <w:lang w:val="fr-FR" w:eastAsia="fr-FR"/>
        </w:rPr>
        <w:t>, 1931 - 2014</w:t>
      </w:r>
    </w:p>
    <w:p w:rsidR="0030519D" w:rsidRPr="00BE763F" w:rsidRDefault="0010386E" w:rsidP="00183B80">
      <w:pPr>
        <w:tabs>
          <w:tab w:val="clear" w:pos="340"/>
          <w:tab w:val="clear" w:pos="680"/>
        </w:tabs>
        <w:jc w:val="center"/>
        <w:rPr>
          <w:rFonts w:eastAsia="Times New Roman"/>
          <w:bCs/>
          <w:szCs w:val="24"/>
          <w:lang w:val="fr-FR" w:eastAsia="fr-FR"/>
        </w:rPr>
      </w:pPr>
      <w:r w:rsidRPr="00BE763F">
        <w:rPr>
          <w:rFonts w:eastAsia="Times New Roman"/>
          <w:bCs/>
          <w:szCs w:val="24"/>
          <w:lang w:val="fr-FR" w:eastAsia="fr-FR"/>
        </w:rPr>
        <w:t>Une i</w:t>
      </w:r>
      <w:r w:rsidR="0030519D" w:rsidRPr="00BE763F">
        <w:rPr>
          <w:rFonts w:eastAsia="Times New Roman"/>
          <w:bCs/>
          <w:szCs w:val="24"/>
          <w:lang w:val="fr-FR" w:eastAsia="fr-FR"/>
        </w:rPr>
        <w:t xml:space="preserve">ntroduction à </w:t>
      </w:r>
      <w:r w:rsidRPr="00BE763F">
        <w:rPr>
          <w:rFonts w:eastAsia="Times New Roman"/>
          <w:bCs/>
          <w:szCs w:val="24"/>
          <w:lang w:val="fr-FR" w:eastAsia="fr-FR"/>
        </w:rPr>
        <w:t>sa</w:t>
      </w:r>
      <w:r w:rsidR="0030519D" w:rsidRPr="00BE763F">
        <w:rPr>
          <w:rFonts w:eastAsia="Times New Roman"/>
          <w:bCs/>
          <w:szCs w:val="24"/>
          <w:lang w:val="fr-FR" w:eastAsia="fr-FR"/>
        </w:rPr>
        <w:t xml:space="preserve"> bibliographie</w:t>
      </w:r>
    </w:p>
    <w:p w:rsidR="0010386E" w:rsidRPr="00BE763F" w:rsidRDefault="0010386E" w:rsidP="00183B80">
      <w:pPr>
        <w:tabs>
          <w:tab w:val="clear" w:pos="340"/>
          <w:tab w:val="clear" w:pos="680"/>
        </w:tabs>
        <w:jc w:val="center"/>
        <w:rPr>
          <w:rFonts w:eastAsia="Times New Roman"/>
          <w:bCs/>
          <w:szCs w:val="24"/>
          <w:lang w:val="fr-FR" w:eastAsia="fr-FR"/>
        </w:rPr>
      </w:pPr>
    </w:p>
    <w:p w:rsidR="0010386E" w:rsidRPr="00BE763F" w:rsidRDefault="0010386E" w:rsidP="0010386E">
      <w:pPr>
        <w:jc w:val="center"/>
        <w:rPr>
          <w:rFonts w:eastAsia="Times New Roman"/>
          <w:szCs w:val="24"/>
          <w:lang w:val="fr-FR" w:eastAsia="fr-FR"/>
        </w:rPr>
      </w:pPr>
      <w:r w:rsidRPr="00BE763F">
        <w:rPr>
          <w:rFonts w:eastAsia="Times New Roman"/>
          <w:szCs w:val="24"/>
          <w:lang w:val="fr-FR" w:eastAsia="fr-FR"/>
        </w:rPr>
        <w:t>Yona Waksman</w:t>
      </w:r>
    </w:p>
    <w:p w:rsidR="0010386E" w:rsidRPr="00BE763F" w:rsidRDefault="0010386E" w:rsidP="0010386E">
      <w:pPr>
        <w:jc w:val="center"/>
        <w:rPr>
          <w:rFonts w:eastAsia="Times New Roman"/>
          <w:szCs w:val="24"/>
          <w:lang w:val="fr-FR" w:eastAsia="fr-FR"/>
        </w:rPr>
      </w:pPr>
      <w:r w:rsidRPr="00BE763F">
        <w:rPr>
          <w:rFonts w:eastAsia="Times New Roman"/>
          <w:szCs w:val="24"/>
          <w:lang w:val="fr-FR" w:eastAsia="fr-FR"/>
        </w:rPr>
        <w:t>Chargée de recherche au CNRS, UMR 5138, Lyon</w:t>
      </w:r>
    </w:p>
    <w:p w:rsidR="0010386E" w:rsidRPr="00BE763F" w:rsidRDefault="0010386E" w:rsidP="0010386E">
      <w:pPr>
        <w:tabs>
          <w:tab w:val="clear" w:pos="340"/>
          <w:tab w:val="clear" w:pos="680"/>
        </w:tabs>
        <w:jc w:val="center"/>
        <w:rPr>
          <w:rFonts w:eastAsia="Times New Roman"/>
          <w:szCs w:val="24"/>
          <w:lang w:val="fr-FR" w:eastAsia="fr-FR"/>
        </w:rPr>
      </w:pPr>
      <w:r w:rsidRPr="00BE763F">
        <w:rPr>
          <w:rFonts w:eastAsia="Times New Roman"/>
          <w:szCs w:val="24"/>
          <w:lang w:val="fr-FR" w:eastAsia="fr-FR"/>
        </w:rPr>
        <w:t>Responsable de l'Equipe de Céramologie de l'UMR 5138, 2004-2014</w:t>
      </w:r>
    </w:p>
    <w:p w:rsidR="00E22282" w:rsidRPr="00BE763F" w:rsidRDefault="00E22282" w:rsidP="00E22282">
      <w:pPr>
        <w:jc w:val="center"/>
        <w:rPr>
          <w:rFonts w:eastAsia="Times New Roman"/>
          <w:szCs w:val="24"/>
          <w:lang w:val="fr-FR" w:eastAsia="fr-FR"/>
        </w:rPr>
      </w:pPr>
      <w:r w:rsidRPr="00BE763F">
        <w:rPr>
          <w:rFonts w:eastAsia="Times New Roman"/>
          <w:szCs w:val="24"/>
          <w:lang w:val="fr-FR" w:eastAsia="fr-FR"/>
        </w:rPr>
        <w:t>Présidente du GMPCA, 2009-2015</w:t>
      </w:r>
    </w:p>
    <w:p w:rsidR="0030519D" w:rsidRPr="00BE763F" w:rsidRDefault="0030519D" w:rsidP="008E1FFD">
      <w:pPr>
        <w:tabs>
          <w:tab w:val="clear" w:pos="340"/>
          <w:tab w:val="clear" w:pos="680"/>
        </w:tabs>
        <w:jc w:val="center"/>
        <w:rPr>
          <w:rFonts w:eastAsia="Times New Roman"/>
          <w:b/>
          <w:bCs/>
          <w:szCs w:val="24"/>
          <w:lang w:val="fr-FR" w:eastAsia="fr-FR"/>
        </w:rPr>
      </w:pPr>
    </w:p>
    <w:p w:rsidR="00257FB5" w:rsidRPr="00BE763F" w:rsidRDefault="00257FB5" w:rsidP="008E1FFD">
      <w:pPr>
        <w:tabs>
          <w:tab w:val="clear" w:pos="340"/>
          <w:tab w:val="clear" w:pos="680"/>
        </w:tabs>
        <w:jc w:val="center"/>
        <w:rPr>
          <w:rFonts w:eastAsia="Times New Roman"/>
          <w:b/>
          <w:bCs/>
          <w:szCs w:val="24"/>
          <w:lang w:val="fr-FR" w:eastAsia="fr-FR"/>
        </w:rPr>
      </w:pPr>
    </w:p>
    <w:p w:rsidR="00861C5D" w:rsidRPr="00BE763F" w:rsidRDefault="00861C5D" w:rsidP="00183B80">
      <w:pPr>
        <w:tabs>
          <w:tab w:val="clear" w:pos="340"/>
          <w:tab w:val="clear" w:pos="680"/>
        </w:tabs>
        <w:rPr>
          <w:rFonts w:eastAsia="Times New Roman"/>
          <w:szCs w:val="24"/>
          <w:lang w:val="fr-FR" w:eastAsia="fr-FR"/>
        </w:rPr>
      </w:pPr>
      <w:r w:rsidRPr="00BE763F">
        <w:rPr>
          <w:rFonts w:eastAsia="Times New Roman"/>
          <w:szCs w:val="24"/>
          <w:lang w:val="fr-FR" w:eastAsia="fr-FR"/>
        </w:rPr>
        <w:t xml:space="preserve">Maurice Picon fût l'un des fondateurs du GMPCA en 1976 et son premier président. Il faisait partie de cette poignée de pionniers, issus comme lui de la physique, de la chimie, de la géologie, qui ont </w:t>
      </w:r>
      <w:r w:rsidR="0030519D" w:rsidRPr="00BE763F">
        <w:rPr>
          <w:rFonts w:eastAsia="Times New Roman"/>
          <w:szCs w:val="24"/>
          <w:lang w:val="fr-FR" w:eastAsia="fr-FR"/>
        </w:rPr>
        <w:t>fondé</w:t>
      </w:r>
      <w:r w:rsidRPr="00BE763F">
        <w:rPr>
          <w:rFonts w:eastAsia="Times New Roman"/>
          <w:szCs w:val="24"/>
          <w:lang w:val="fr-FR" w:eastAsia="fr-FR"/>
        </w:rPr>
        <w:t xml:space="preserve"> l'archéométrie </w:t>
      </w:r>
      <w:r w:rsidR="00AC5DEE" w:rsidRPr="00BE763F">
        <w:rPr>
          <w:rFonts w:eastAsia="Times New Roman"/>
          <w:szCs w:val="24"/>
          <w:lang w:val="fr-FR" w:eastAsia="fr-FR"/>
        </w:rPr>
        <w:t>française, et le texte d'Albert Hesse nous en retrace bien le contexte et les acteurs</w:t>
      </w:r>
      <w:r w:rsidRPr="00BE763F">
        <w:rPr>
          <w:rFonts w:eastAsia="Times New Roman"/>
          <w:szCs w:val="24"/>
          <w:lang w:val="fr-FR" w:eastAsia="fr-FR"/>
        </w:rPr>
        <w:t>. C'était alors</w:t>
      </w:r>
      <w:r w:rsidR="00AC5DEE" w:rsidRPr="00BE763F">
        <w:rPr>
          <w:rFonts w:eastAsia="Times New Roman"/>
          <w:szCs w:val="24"/>
          <w:lang w:val="fr-FR" w:eastAsia="fr-FR"/>
        </w:rPr>
        <w:t xml:space="preserve"> en France</w:t>
      </w:r>
      <w:r w:rsidRPr="00BE763F">
        <w:rPr>
          <w:rFonts w:eastAsia="Times New Roman"/>
          <w:szCs w:val="24"/>
          <w:lang w:val="fr-FR" w:eastAsia="fr-FR"/>
        </w:rPr>
        <w:t xml:space="preserve"> un nouveau champ de recherches, qui franchissait hardiment les barrières disciplinaires. Il est maintenant bien établi au sein de nos institutions comme un domaine à part entière de l'archéologie.</w:t>
      </w:r>
    </w:p>
    <w:p w:rsidR="00861C5D" w:rsidRPr="00BE763F" w:rsidRDefault="00861C5D" w:rsidP="00183B80">
      <w:pPr>
        <w:tabs>
          <w:tab w:val="clear" w:pos="340"/>
          <w:tab w:val="clear" w:pos="680"/>
        </w:tabs>
        <w:rPr>
          <w:rFonts w:eastAsia="Times New Roman"/>
          <w:szCs w:val="24"/>
          <w:lang w:val="fr-FR" w:eastAsia="fr-FR"/>
        </w:rPr>
      </w:pPr>
    </w:p>
    <w:p w:rsidR="00861C5D" w:rsidRPr="00BE763F" w:rsidRDefault="00861C5D" w:rsidP="00183B80">
      <w:pPr>
        <w:tabs>
          <w:tab w:val="clear" w:pos="340"/>
          <w:tab w:val="clear" w:pos="680"/>
        </w:tabs>
        <w:rPr>
          <w:rFonts w:eastAsia="Times New Roman"/>
          <w:szCs w:val="24"/>
          <w:lang w:val="fr-FR" w:eastAsia="fr-FR"/>
        </w:rPr>
      </w:pPr>
      <w:r w:rsidRPr="00BE763F">
        <w:rPr>
          <w:rFonts w:eastAsia="Times New Roman"/>
          <w:szCs w:val="24"/>
          <w:lang w:val="fr-FR" w:eastAsia="fr-FR"/>
        </w:rPr>
        <w:t xml:space="preserve">Maurice Picon y a développé la céramologie </w:t>
      </w:r>
      <w:r w:rsidR="003E0BE4" w:rsidRPr="00BE763F">
        <w:rPr>
          <w:rFonts w:eastAsia="Times New Roman"/>
          <w:szCs w:val="24"/>
          <w:lang w:val="fr-FR" w:eastAsia="fr-FR"/>
        </w:rPr>
        <w:t xml:space="preserve">de laboratoire, en établissant </w:t>
      </w:r>
      <w:r w:rsidR="004676C7" w:rsidRPr="00BE763F">
        <w:rPr>
          <w:rFonts w:eastAsia="Times New Roman"/>
          <w:szCs w:val="24"/>
          <w:lang w:val="fr-FR" w:eastAsia="fr-FR"/>
        </w:rPr>
        <w:t>des bases conceptuelles et</w:t>
      </w:r>
      <w:r w:rsidRPr="00BE763F">
        <w:rPr>
          <w:rFonts w:eastAsia="Times New Roman"/>
          <w:szCs w:val="24"/>
          <w:lang w:val="fr-FR" w:eastAsia="fr-FR"/>
        </w:rPr>
        <w:t xml:space="preserve"> </w:t>
      </w:r>
      <w:r w:rsidR="001314C2" w:rsidRPr="00BE763F">
        <w:rPr>
          <w:rFonts w:eastAsia="Times New Roman"/>
          <w:szCs w:val="24"/>
          <w:lang w:val="fr-FR" w:eastAsia="fr-FR"/>
        </w:rPr>
        <w:t>analytiques</w:t>
      </w:r>
      <w:r w:rsidR="003E0BE4" w:rsidRPr="00BE763F">
        <w:rPr>
          <w:rFonts w:eastAsia="Times New Roman"/>
          <w:szCs w:val="24"/>
          <w:lang w:val="fr-FR" w:eastAsia="fr-FR"/>
        </w:rPr>
        <w:t xml:space="preserve"> </w:t>
      </w:r>
      <w:r w:rsidR="004676C7" w:rsidRPr="00BE763F">
        <w:rPr>
          <w:rFonts w:eastAsia="Times New Roman"/>
          <w:szCs w:val="24"/>
          <w:lang w:val="fr-FR" w:eastAsia="fr-FR"/>
        </w:rPr>
        <w:t>pour l</w:t>
      </w:r>
      <w:r w:rsidR="003E0BE4" w:rsidRPr="00BE763F">
        <w:rPr>
          <w:rFonts w:eastAsia="Times New Roman"/>
          <w:szCs w:val="24"/>
          <w:lang w:val="fr-FR" w:eastAsia="fr-FR"/>
        </w:rPr>
        <w:t>es études de provenance</w:t>
      </w:r>
      <w:r w:rsidRPr="00BE763F">
        <w:rPr>
          <w:rFonts w:eastAsia="Times New Roman"/>
          <w:szCs w:val="24"/>
          <w:lang w:val="fr-FR" w:eastAsia="fr-FR"/>
        </w:rPr>
        <w:t xml:space="preserve">, en créant à Lyon le Laboratoire de Céramologie (actuellement </w:t>
      </w:r>
      <w:r w:rsidR="003E0BE4" w:rsidRPr="00BE763F">
        <w:rPr>
          <w:rFonts w:eastAsia="Times New Roman"/>
          <w:szCs w:val="24"/>
          <w:lang w:val="fr-FR" w:eastAsia="fr-FR"/>
        </w:rPr>
        <w:t>Equipe de Céramologie de l'</w:t>
      </w:r>
      <w:r w:rsidRPr="00BE763F">
        <w:rPr>
          <w:rFonts w:eastAsia="Times New Roman"/>
          <w:szCs w:val="24"/>
          <w:lang w:val="fr-FR" w:eastAsia="fr-FR"/>
        </w:rPr>
        <w:t>UMR 5138</w:t>
      </w:r>
      <w:r w:rsidR="003E0BE4" w:rsidRPr="00BE763F">
        <w:rPr>
          <w:rFonts w:eastAsia="Times New Roman"/>
          <w:szCs w:val="24"/>
          <w:lang w:val="fr-FR" w:eastAsia="fr-FR"/>
        </w:rPr>
        <w:t xml:space="preserve"> du CNRS</w:t>
      </w:r>
      <w:r w:rsidRPr="00BE763F">
        <w:rPr>
          <w:rFonts w:eastAsia="Times New Roman"/>
          <w:szCs w:val="24"/>
          <w:lang w:val="fr-FR" w:eastAsia="fr-FR"/>
        </w:rPr>
        <w:t xml:space="preserve">) qu'il a dirigé pendant 30 ans, et en menant un nombre impressionnant de travaux qui ont renouvelé nos connaissances dans </w:t>
      </w:r>
      <w:r w:rsidR="0030519D" w:rsidRPr="00BE763F">
        <w:rPr>
          <w:rFonts w:eastAsia="Times New Roman"/>
          <w:szCs w:val="24"/>
          <w:lang w:val="fr-FR" w:eastAsia="fr-FR"/>
        </w:rPr>
        <w:t>tous les domaines de la céram</w:t>
      </w:r>
      <w:r w:rsidR="004761BB" w:rsidRPr="00BE763F">
        <w:rPr>
          <w:rFonts w:eastAsia="Times New Roman"/>
          <w:szCs w:val="24"/>
          <w:lang w:val="fr-FR" w:eastAsia="fr-FR"/>
        </w:rPr>
        <w:t>ique</w:t>
      </w:r>
      <w:r w:rsidR="0030519D" w:rsidRPr="00BE763F">
        <w:rPr>
          <w:rFonts w:eastAsia="Times New Roman"/>
          <w:szCs w:val="24"/>
          <w:lang w:val="fr-FR" w:eastAsia="fr-FR"/>
        </w:rPr>
        <w:t xml:space="preserve">, du néolithique à l'ère moderne, comme en témoigne sa bibliographie </w:t>
      </w:r>
      <w:r w:rsidR="004E6D07" w:rsidRPr="00BE763F">
        <w:rPr>
          <w:rFonts w:eastAsia="Times New Roman"/>
          <w:szCs w:val="24"/>
          <w:lang w:val="fr-FR" w:eastAsia="fr-FR"/>
        </w:rPr>
        <w:t>(</w:t>
      </w:r>
      <w:r w:rsidR="0030519D" w:rsidRPr="00BE763F">
        <w:rPr>
          <w:rFonts w:eastAsia="Times New Roman"/>
          <w:szCs w:val="24"/>
          <w:lang w:val="fr-FR" w:eastAsia="fr-FR"/>
        </w:rPr>
        <w:t>ci-dessous</w:t>
      </w:r>
      <w:r w:rsidR="004E6D07" w:rsidRPr="00BE763F">
        <w:rPr>
          <w:rFonts w:eastAsia="Times New Roman"/>
          <w:szCs w:val="24"/>
          <w:lang w:val="fr-FR" w:eastAsia="fr-FR"/>
        </w:rPr>
        <w:t>)</w:t>
      </w:r>
      <w:r w:rsidR="0030519D" w:rsidRPr="00BE763F">
        <w:rPr>
          <w:rFonts w:eastAsia="Times New Roman"/>
          <w:szCs w:val="24"/>
          <w:lang w:val="fr-FR" w:eastAsia="fr-FR"/>
        </w:rPr>
        <w:t xml:space="preserve">. Il aura été particulièrement impliqué </w:t>
      </w:r>
      <w:r w:rsidRPr="00BE763F">
        <w:rPr>
          <w:rFonts w:eastAsia="Times New Roman"/>
          <w:szCs w:val="24"/>
          <w:lang w:val="fr-FR" w:eastAsia="fr-FR"/>
        </w:rPr>
        <w:t xml:space="preserve">dans </w:t>
      </w:r>
      <w:r w:rsidR="004761BB" w:rsidRPr="00BE763F">
        <w:rPr>
          <w:rFonts w:eastAsia="Times New Roman"/>
          <w:szCs w:val="24"/>
          <w:lang w:val="fr-FR" w:eastAsia="fr-FR"/>
        </w:rPr>
        <w:t xml:space="preserve">les recherches sur les </w:t>
      </w:r>
      <w:r w:rsidR="00AB22AB" w:rsidRPr="00BE763F">
        <w:rPr>
          <w:rFonts w:eastAsia="Times New Roman"/>
          <w:szCs w:val="24"/>
          <w:lang w:val="fr-FR" w:eastAsia="fr-FR"/>
        </w:rPr>
        <w:t>céramiques romaines</w:t>
      </w:r>
      <w:r w:rsidR="003E0BE4" w:rsidRPr="00BE763F">
        <w:rPr>
          <w:rFonts w:eastAsia="Times New Roman"/>
          <w:szCs w:val="24"/>
          <w:lang w:val="fr-FR" w:eastAsia="fr-FR"/>
        </w:rPr>
        <w:t xml:space="preserve"> </w:t>
      </w:r>
      <w:r w:rsidR="00AB22AB" w:rsidRPr="00BE763F">
        <w:rPr>
          <w:rFonts w:eastAsia="Times New Roman"/>
          <w:szCs w:val="24"/>
          <w:lang w:val="fr-FR" w:eastAsia="fr-FR"/>
        </w:rPr>
        <w:t>tout au long de sa carrière</w:t>
      </w:r>
      <w:r w:rsidR="003E0BE4" w:rsidRPr="00BE763F">
        <w:rPr>
          <w:rFonts w:eastAsia="Times New Roman"/>
          <w:szCs w:val="24"/>
          <w:lang w:val="fr-FR" w:eastAsia="fr-FR"/>
        </w:rPr>
        <w:t xml:space="preserve">, et </w:t>
      </w:r>
      <w:r w:rsidR="004676C7" w:rsidRPr="00BE763F">
        <w:rPr>
          <w:rFonts w:eastAsia="Times New Roman"/>
          <w:szCs w:val="24"/>
          <w:lang w:val="fr-FR" w:eastAsia="fr-FR"/>
        </w:rPr>
        <w:t xml:space="preserve">dans celles </w:t>
      </w:r>
      <w:r w:rsidR="004761BB" w:rsidRPr="00BE763F">
        <w:rPr>
          <w:rFonts w:eastAsia="Times New Roman"/>
          <w:szCs w:val="24"/>
          <w:lang w:val="fr-FR" w:eastAsia="fr-FR"/>
        </w:rPr>
        <w:t>sur l</w:t>
      </w:r>
      <w:r w:rsidR="003E0BE4" w:rsidRPr="00BE763F">
        <w:rPr>
          <w:rFonts w:eastAsia="Times New Roman"/>
          <w:szCs w:val="24"/>
          <w:lang w:val="fr-FR" w:eastAsia="fr-FR"/>
        </w:rPr>
        <w:t>es</w:t>
      </w:r>
      <w:r w:rsidRPr="00BE763F">
        <w:rPr>
          <w:rFonts w:eastAsia="Times New Roman"/>
          <w:szCs w:val="24"/>
          <w:lang w:val="fr-FR" w:eastAsia="fr-FR"/>
        </w:rPr>
        <w:t xml:space="preserve"> céramique</w:t>
      </w:r>
      <w:r w:rsidR="003E0BE4" w:rsidRPr="00BE763F">
        <w:rPr>
          <w:rFonts w:eastAsia="Times New Roman"/>
          <w:szCs w:val="24"/>
          <w:lang w:val="fr-FR" w:eastAsia="fr-FR"/>
        </w:rPr>
        <w:t>s</w:t>
      </w:r>
      <w:r w:rsidRPr="00BE763F">
        <w:rPr>
          <w:rFonts w:eastAsia="Times New Roman"/>
          <w:szCs w:val="24"/>
          <w:lang w:val="fr-FR" w:eastAsia="fr-FR"/>
        </w:rPr>
        <w:t xml:space="preserve"> </w:t>
      </w:r>
      <w:r w:rsidR="003E0BE4" w:rsidRPr="00BE763F">
        <w:rPr>
          <w:rFonts w:eastAsia="Times New Roman"/>
          <w:szCs w:val="24"/>
          <w:lang w:val="fr-FR" w:eastAsia="fr-FR"/>
        </w:rPr>
        <w:t xml:space="preserve">médiévales où il </w:t>
      </w:r>
      <w:r w:rsidR="00AB22AB" w:rsidRPr="00BE763F">
        <w:rPr>
          <w:rFonts w:eastAsia="Times New Roman"/>
          <w:szCs w:val="24"/>
          <w:lang w:val="fr-FR" w:eastAsia="fr-FR"/>
        </w:rPr>
        <w:t xml:space="preserve">a </w:t>
      </w:r>
      <w:r w:rsidR="003E0BE4" w:rsidRPr="00BE763F">
        <w:rPr>
          <w:rFonts w:eastAsia="Times New Roman"/>
          <w:szCs w:val="24"/>
          <w:lang w:val="fr-FR" w:eastAsia="fr-FR"/>
        </w:rPr>
        <w:t xml:space="preserve">oeuvré au sein de </w:t>
      </w:r>
      <w:r w:rsidRPr="00BE763F">
        <w:rPr>
          <w:rFonts w:eastAsia="Times New Roman"/>
          <w:szCs w:val="24"/>
          <w:lang w:val="fr-FR" w:eastAsia="fr-FR"/>
        </w:rPr>
        <w:t xml:space="preserve">l'AIECM2 </w:t>
      </w:r>
      <w:r w:rsidR="00957107" w:rsidRPr="00BE763F">
        <w:rPr>
          <w:rFonts w:eastAsia="Times New Roman"/>
          <w:szCs w:val="24"/>
          <w:lang w:val="fr-FR" w:eastAsia="fr-FR"/>
        </w:rPr>
        <w:t>(Association</w:t>
      </w:r>
      <w:r w:rsidRPr="00BE763F">
        <w:rPr>
          <w:rFonts w:eastAsia="Times New Roman"/>
          <w:szCs w:val="24"/>
          <w:lang w:val="fr-FR" w:eastAsia="fr-FR"/>
        </w:rPr>
        <w:t xml:space="preserve"> Internationale pour l'Etude des Céramiques Médiévales Méditerranéennes</w:t>
      </w:r>
      <w:r w:rsidR="0030519D" w:rsidRPr="00BE763F">
        <w:rPr>
          <w:rFonts w:eastAsia="Times New Roman"/>
          <w:szCs w:val="24"/>
          <w:lang w:val="fr-FR" w:eastAsia="fr-FR"/>
        </w:rPr>
        <w:t>, devenue AIECM3</w:t>
      </w:r>
      <w:r w:rsidR="003E0BE4" w:rsidRPr="00BE763F">
        <w:rPr>
          <w:rFonts w:eastAsia="Times New Roman"/>
          <w:szCs w:val="24"/>
          <w:lang w:val="fr-FR" w:eastAsia="fr-FR"/>
        </w:rPr>
        <w:t>)</w:t>
      </w:r>
      <w:r w:rsidR="00AB22AB" w:rsidRPr="00BE763F">
        <w:rPr>
          <w:rFonts w:eastAsia="Times New Roman"/>
          <w:szCs w:val="24"/>
          <w:lang w:val="fr-FR" w:eastAsia="fr-FR"/>
        </w:rPr>
        <w:t xml:space="preserve"> aux côtés de Mlle Démians d'Archimbaud</w:t>
      </w:r>
      <w:r w:rsidRPr="00BE763F">
        <w:rPr>
          <w:rFonts w:eastAsia="Times New Roman"/>
          <w:szCs w:val="24"/>
          <w:lang w:val="fr-FR" w:eastAsia="fr-FR"/>
        </w:rPr>
        <w:t xml:space="preserve">. Il a </w:t>
      </w:r>
      <w:r w:rsidR="001527BA" w:rsidRPr="00BE763F">
        <w:rPr>
          <w:rFonts w:eastAsia="Times New Roman"/>
          <w:szCs w:val="24"/>
          <w:lang w:val="fr-FR" w:eastAsia="fr-FR"/>
        </w:rPr>
        <w:t>mené</w:t>
      </w:r>
      <w:r w:rsidRPr="00BE763F">
        <w:rPr>
          <w:rFonts w:eastAsia="Times New Roman"/>
          <w:szCs w:val="24"/>
          <w:lang w:val="fr-FR" w:eastAsia="fr-FR"/>
        </w:rPr>
        <w:t xml:space="preserve"> des travaux plus fondamentaux, publiés </w:t>
      </w:r>
      <w:r w:rsidR="0030519D" w:rsidRPr="00BE763F">
        <w:rPr>
          <w:rFonts w:eastAsia="Times New Roman"/>
          <w:szCs w:val="24"/>
          <w:lang w:val="fr-FR" w:eastAsia="fr-FR"/>
        </w:rPr>
        <w:t>notamment</w:t>
      </w:r>
      <w:r w:rsidR="00BF61BC" w:rsidRPr="00BE763F">
        <w:rPr>
          <w:rFonts w:eastAsia="Times New Roman"/>
          <w:szCs w:val="24"/>
          <w:lang w:val="fr-FR" w:eastAsia="fr-FR"/>
        </w:rPr>
        <w:t xml:space="preserve"> dans "La R</w:t>
      </w:r>
      <w:r w:rsidRPr="00BE763F">
        <w:rPr>
          <w:rFonts w:eastAsia="Times New Roman"/>
          <w:szCs w:val="24"/>
          <w:lang w:val="fr-FR" w:eastAsia="fr-FR"/>
        </w:rPr>
        <w:t>evue d'</w:t>
      </w:r>
      <w:r w:rsidR="00BF61BC" w:rsidRPr="00BE763F">
        <w:rPr>
          <w:rFonts w:eastAsia="Times New Roman"/>
          <w:szCs w:val="24"/>
          <w:lang w:val="fr-FR" w:eastAsia="fr-FR"/>
        </w:rPr>
        <w:t>A</w:t>
      </w:r>
      <w:r w:rsidRPr="00BE763F">
        <w:rPr>
          <w:rFonts w:eastAsia="Times New Roman"/>
          <w:szCs w:val="24"/>
          <w:lang w:val="fr-FR" w:eastAsia="fr-FR"/>
        </w:rPr>
        <w:t>rchéométrie"</w:t>
      </w:r>
      <w:r w:rsidR="0030519D" w:rsidRPr="00BE763F">
        <w:rPr>
          <w:rFonts w:eastAsia="Times New Roman"/>
          <w:szCs w:val="24"/>
          <w:lang w:val="fr-FR" w:eastAsia="fr-FR"/>
        </w:rPr>
        <w:t xml:space="preserve"> (</w:t>
      </w:r>
      <w:r w:rsidR="001527BA" w:rsidRPr="00BE763F">
        <w:rPr>
          <w:rFonts w:eastAsia="Times New Roman"/>
          <w:szCs w:val="24"/>
          <w:lang w:val="fr-FR" w:eastAsia="fr-FR"/>
        </w:rPr>
        <w:t xml:space="preserve">devenue </w:t>
      </w:r>
      <w:r w:rsidR="0030519D" w:rsidRPr="00BE763F">
        <w:rPr>
          <w:rFonts w:eastAsia="Times New Roman"/>
          <w:szCs w:val="24"/>
          <w:lang w:val="fr-FR" w:eastAsia="fr-FR"/>
        </w:rPr>
        <w:t>"ArcheoSciences")</w:t>
      </w:r>
      <w:r w:rsidRPr="00BE763F">
        <w:rPr>
          <w:rFonts w:eastAsia="Times New Roman"/>
          <w:szCs w:val="24"/>
          <w:lang w:val="fr-FR" w:eastAsia="fr-FR"/>
        </w:rPr>
        <w:t>, sur les</w:t>
      </w:r>
      <w:r w:rsidR="0030519D" w:rsidRPr="00BE763F">
        <w:rPr>
          <w:rFonts w:eastAsia="Times New Roman"/>
          <w:szCs w:val="24"/>
          <w:lang w:val="fr-FR" w:eastAsia="fr-FR"/>
        </w:rPr>
        <w:t xml:space="preserve"> méthodes</w:t>
      </w:r>
      <w:r w:rsidR="00020045" w:rsidRPr="00BE763F">
        <w:rPr>
          <w:rFonts w:eastAsia="Times New Roman"/>
          <w:szCs w:val="24"/>
          <w:lang w:val="fr-FR" w:eastAsia="fr-FR"/>
        </w:rPr>
        <w:t xml:space="preserve"> </w:t>
      </w:r>
      <w:r w:rsidR="0030519D" w:rsidRPr="00BE763F">
        <w:rPr>
          <w:rFonts w:eastAsia="Times New Roman"/>
          <w:szCs w:val="24"/>
          <w:lang w:val="fr-FR" w:eastAsia="fr-FR"/>
        </w:rPr>
        <w:t>et limites des études</w:t>
      </w:r>
      <w:r w:rsidR="00FC76DF" w:rsidRPr="00BE763F">
        <w:rPr>
          <w:rFonts w:eastAsia="Times New Roman"/>
          <w:szCs w:val="24"/>
          <w:lang w:val="fr-FR" w:eastAsia="fr-FR"/>
        </w:rPr>
        <w:t xml:space="preserve"> de céramiques</w:t>
      </w:r>
      <w:r w:rsidR="0030519D" w:rsidRPr="00BE763F">
        <w:rPr>
          <w:rFonts w:eastAsia="Times New Roman"/>
          <w:szCs w:val="24"/>
          <w:lang w:val="fr-FR" w:eastAsia="fr-FR"/>
        </w:rPr>
        <w:t xml:space="preserve"> en laboratoire</w:t>
      </w:r>
      <w:r w:rsidR="00AC5DEE" w:rsidRPr="00BE763F">
        <w:rPr>
          <w:rFonts w:eastAsia="Times New Roman"/>
          <w:szCs w:val="24"/>
          <w:lang w:val="fr-FR" w:eastAsia="fr-FR"/>
        </w:rPr>
        <w:t>;</w:t>
      </w:r>
      <w:r w:rsidR="00020045" w:rsidRPr="00BE763F">
        <w:rPr>
          <w:rFonts w:eastAsia="Times New Roman"/>
          <w:szCs w:val="24"/>
          <w:lang w:val="fr-FR" w:eastAsia="fr-FR"/>
        </w:rPr>
        <w:t xml:space="preserve"> il</w:t>
      </w:r>
      <w:r w:rsidR="003E0BE4" w:rsidRPr="00BE763F">
        <w:rPr>
          <w:rFonts w:eastAsia="Times New Roman"/>
          <w:szCs w:val="24"/>
          <w:lang w:val="fr-FR" w:eastAsia="fr-FR"/>
        </w:rPr>
        <w:t xml:space="preserve"> </w:t>
      </w:r>
      <w:r w:rsidR="00020045" w:rsidRPr="00BE763F">
        <w:rPr>
          <w:rFonts w:eastAsia="Times New Roman"/>
          <w:szCs w:val="24"/>
          <w:lang w:val="fr-FR" w:eastAsia="fr-FR"/>
        </w:rPr>
        <w:t>s'est intéressé à</w:t>
      </w:r>
      <w:r w:rsidR="003E0BE4" w:rsidRPr="00BE763F">
        <w:rPr>
          <w:rFonts w:eastAsia="Times New Roman"/>
          <w:szCs w:val="24"/>
          <w:lang w:val="fr-FR" w:eastAsia="fr-FR"/>
        </w:rPr>
        <w:t xml:space="preserve"> l'histoire des techniques,</w:t>
      </w:r>
      <w:r w:rsidR="00AC5DEE" w:rsidRPr="00BE763F">
        <w:rPr>
          <w:rFonts w:eastAsia="Times New Roman"/>
          <w:szCs w:val="24"/>
          <w:lang w:val="fr-FR" w:eastAsia="fr-FR"/>
        </w:rPr>
        <w:t xml:space="preserve"> à l'histoire économique, </w:t>
      </w:r>
      <w:r w:rsidR="00020045" w:rsidRPr="00BE763F">
        <w:rPr>
          <w:rFonts w:eastAsia="Times New Roman"/>
          <w:szCs w:val="24"/>
          <w:lang w:val="fr-FR" w:eastAsia="fr-FR"/>
        </w:rPr>
        <w:t>à l'ethnoarchéologie</w:t>
      </w:r>
      <w:r w:rsidRPr="00BE763F">
        <w:rPr>
          <w:rFonts w:eastAsia="Times New Roman"/>
          <w:szCs w:val="24"/>
          <w:lang w:val="fr-FR" w:eastAsia="fr-FR"/>
        </w:rPr>
        <w:t>.</w:t>
      </w:r>
      <w:r w:rsidR="00535AC7" w:rsidRPr="00BE763F">
        <w:rPr>
          <w:rFonts w:eastAsia="Times New Roman"/>
          <w:szCs w:val="24"/>
          <w:lang w:val="fr-FR" w:eastAsia="fr-FR"/>
        </w:rPr>
        <w:t>..</w:t>
      </w:r>
      <w:r w:rsidRPr="00BE763F">
        <w:rPr>
          <w:rFonts w:eastAsia="Times New Roman"/>
          <w:szCs w:val="24"/>
          <w:lang w:val="fr-FR" w:eastAsia="fr-FR"/>
        </w:rPr>
        <w:t xml:space="preserve"> Ses recherches ne se sont pas limitées à la céramique, elles ont aussi révol</w:t>
      </w:r>
      <w:r w:rsidR="00FC76DF" w:rsidRPr="00BE763F">
        <w:rPr>
          <w:rFonts w:eastAsia="Times New Roman"/>
          <w:szCs w:val="24"/>
          <w:lang w:val="fr-FR" w:eastAsia="fr-FR"/>
        </w:rPr>
        <w:t>utionné les études sur le verre et</w:t>
      </w:r>
      <w:r w:rsidRPr="00BE763F">
        <w:rPr>
          <w:rFonts w:eastAsia="Times New Roman"/>
          <w:szCs w:val="24"/>
          <w:lang w:val="fr-FR" w:eastAsia="fr-FR"/>
        </w:rPr>
        <w:t xml:space="preserve"> sur l'alun. Dans la lignée de ces derniers travaux, il envisageait encore </w:t>
      </w:r>
      <w:r w:rsidR="00245647" w:rsidRPr="00BE763F">
        <w:rPr>
          <w:rFonts w:eastAsia="Times New Roman"/>
          <w:szCs w:val="24"/>
          <w:lang w:val="fr-FR" w:eastAsia="fr-FR"/>
        </w:rPr>
        <w:t xml:space="preserve">de les poursuivre en explorant </w:t>
      </w:r>
      <w:r w:rsidRPr="00BE763F">
        <w:rPr>
          <w:rFonts w:eastAsia="Times New Roman"/>
          <w:szCs w:val="24"/>
          <w:lang w:val="fr-FR" w:eastAsia="fr-FR"/>
        </w:rPr>
        <w:t>la chimie antique. Sa curiosité scientifique aura été insatiable, jusqu'à la fin.</w:t>
      </w:r>
    </w:p>
    <w:p w:rsidR="00861C5D" w:rsidRPr="00BE763F" w:rsidRDefault="00861C5D" w:rsidP="00183B80">
      <w:pPr>
        <w:tabs>
          <w:tab w:val="clear" w:pos="340"/>
          <w:tab w:val="clear" w:pos="680"/>
        </w:tabs>
        <w:rPr>
          <w:rFonts w:eastAsia="Times New Roman"/>
          <w:szCs w:val="24"/>
          <w:lang w:val="fr-FR" w:eastAsia="fr-FR"/>
        </w:rPr>
      </w:pPr>
    </w:p>
    <w:p w:rsidR="004E6D07" w:rsidRPr="00BE763F" w:rsidRDefault="00861C5D" w:rsidP="00183B80">
      <w:pPr>
        <w:tabs>
          <w:tab w:val="clear" w:pos="340"/>
          <w:tab w:val="clear" w:pos="680"/>
        </w:tabs>
        <w:rPr>
          <w:rFonts w:eastAsia="Times New Roman"/>
          <w:szCs w:val="24"/>
          <w:lang w:val="fr-FR" w:eastAsia="fr-FR"/>
        </w:rPr>
      </w:pPr>
      <w:r w:rsidRPr="00BE763F">
        <w:rPr>
          <w:rFonts w:eastAsia="Times New Roman"/>
          <w:szCs w:val="24"/>
          <w:lang w:val="fr-FR" w:eastAsia="fr-FR"/>
        </w:rPr>
        <w:t>Il a été a la fois un homme de laboratoire et de terrain, et dans de nombreux pays dont la France, l'Italie, la Grèce, la Turquie, l'Egypte, le Maroc... il a mené des collaborations exemplaires avec ses partenaires archéologues, pour le plus grand bénéfice de la Science.</w:t>
      </w:r>
      <w:r w:rsidR="00FC76DF" w:rsidRPr="00BE763F">
        <w:rPr>
          <w:rFonts w:eastAsia="Times New Roman"/>
          <w:szCs w:val="24"/>
          <w:lang w:val="fr-FR" w:eastAsia="fr-FR"/>
        </w:rPr>
        <w:t xml:space="preserve"> </w:t>
      </w:r>
      <w:r w:rsidRPr="00BE763F">
        <w:rPr>
          <w:rFonts w:eastAsia="Times New Roman"/>
          <w:szCs w:val="24"/>
          <w:lang w:val="fr-FR" w:eastAsia="fr-FR"/>
        </w:rPr>
        <w:t>C'est donc un homme d'une envergure scientifique exceptionnelle que nous saluons.</w:t>
      </w:r>
      <w:r w:rsidR="004761BB" w:rsidRPr="00BE763F">
        <w:rPr>
          <w:rFonts w:eastAsia="Times New Roman"/>
          <w:szCs w:val="24"/>
          <w:lang w:val="fr-FR" w:eastAsia="fr-FR"/>
        </w:rPr>
        <w:t xml:space="preserve"> </w:t>
      </w:r>
      <w:r w:rsidR="004E6D07" w:rsidRPr="00BE763F">
        <w:rPr>
          <w:rFonts w:eastAsia="Times New Roman"/>
          <w:szCs w:val="24"/>
          <w:lang w:val="fr-FR" w:eastAsia="fr-FR"/>
        </w:rPr>
        <w:t xml:space="preserve">Les hommages rendus </w:t>
      </w:r>
      <w:r w:rsidR="00BD2ABD" w:rsidRPr="00BE763F">
        <w:rPr>
          <w:rFonts w:eastAsia="Times New Roman"/>
          <w:szCs w:val="24"/>
          <w:lang w:val="fr-FR" w:eastAsia="fr-FR"/>
        </w:rPr>
        <w:t xml:space="preserve">par </w:t>
      </w:r>
      <w:r w:rsidR="004E6D07" w:rsidRPr="00BE763F">
        <w:rPr>
          <w:rFonts w:eastAsia="Times New Roman"/>
          <w:szCs w:val="24"/>
          <w:lang w:val="fr-FR" w:eastAsia="fr-FR"/>
        </w:rPr>
        <w:t>de nombreux collègues, archéologues et archéomètres, français et étrangers, dans une tribune parue sur le site du GMPCA (</w:t>
      </w:r>
      <w:hyperlink r:id="rId9" w:history="1">
        <w:r w:rsidR="004E6D07" w:rsidRPr="00BE763F">
          <w:rPr>
            <w:rStyle w:val="Lienhypertexte"/>
            <w:rFonts w:eastAsia="Times New Roman"/>
            <w:color w:val="auto"/>
            <w:szCs w:val="24"/>
            <w:lang w:val="fr-FR" w:eastAsia="fr-FR"/>
          </w:rPr>
          <w:t>http://gmpca.fr/la-vie-de-l-association/286-hommages-a-maurice-picon</w:t>
        </w:r>
      </w:hyperlink>
      <w:r w:rsidR="004E6D07" w:rsidRPr="00BE763F">
        <w:rPr>
          <w:rFonts w:eastAsia="Times New Roman"/>
          <w:szCs w:val="24"/>
          <w:lang w:val="fr-FR" w:eastAsia="fr-FR"/>
        </w:rPr>
        <w:t xml:space="preserve">) </w:t>
      </w:r>
      <w:r w:rsidR="00BA22E7" w:rsidRPr="00BE763F">
        <w:rPr>
          <w:rFonts w:eastAsia="Times New Roman"/>
          <w:szCs w:val="24"/>
          <w:lang w:val="fr-FR" w:eastAsia="fr-FR"/>
        </w:rPr>
        <w:t xml:space="preserve">en </w:t>
      </w:r>
      <w:r w:rsidR="004E6D07" w:rsidRPr="00BE763F">
        <w:rPr>
          <w:rFonts w:eastAsia="Times New Roman"/>
          <w:szCs w:val="24"/>
          <w:lang w:val="fr-FR" w:eastAsia="fr-FR"/>
        </w:rPr>
        <w:t xml:space="preserve">témoignent, même si </w:t>
      </w:r>
      <w:r w:rsidR="006F78E0" w:rsidRPr="00BE763F">
        <w:rPr>
          <w:rFonts w:eastAsia="Times New Roman"/>
          <w:szCs w:val="24"/>
          <w:lang w:val="fr-FR" w:eastAsia="fr-FR"/>
        </w:rPr>
        <w:t>le fait que ses articles ai</w:t>
      </w:r>
      <w:r w:rsidR="00BA22E7" w:rsidRPr="00BE763F">
        <w:rPr>
          <w:rFonts w:eastAsia="Times New Roman"/>
          <w:szCs w:val="24"/>
          <w:lang w:val="fr-FR" w:eastAsia="fr-FR"/>
        </w:rPr>
        <w:t>e</w:t>
      </w:r>
      <w:r w:rsidR="006F78E0" w:rsidRPr="00BE763F">
        <w:rPr>
          <w:rFonts w:eastAsia="Times New Roman"/>
          <w:szCs w:val="24"/>
          <w:lang w:val="fr-FR" w:eastAsia="fr-FR"/>
        </w:rPr>
        <w:t xml:space="preserve">nt </w:t>
      </w:r>
      <w:r w:rsidR="004673C0" w:rsidRPr="00BE763F">
        <w:rPr>
          <w:rFonts w:eastAsia="Times New Roman"/>
          <w:szCs w:val="24"/>
          <w:lang w:val="fr-FR" w:eastAsia="fr-FR"/>
        </w:rPr>
        <w:t xml:space="preserve">surtout </w:t>
      </w:r>
      <w:r w:rsidR="00183B80" w:rsidRPr="00BE763F">
        <w:rPr>
          <w:rFonts w:eastAsia="Times New Roman"/>
          <w:szCs w:val="24"/>
          <w:lang w:val="fr-FR" w:eastAsia="fr-FR"/>
        </w:rPr>
        <w:t xml:space="preserve">été </w:t>
      </w:r>
      <w:r w:rsidR="009164FE" w:rsidRPr="00BE763F">
        <w:rPr>
          <w:rFonts w:eastAsia="Times New Roman"/>
          <w:szCs w:val="24"/>
          <w:lang w:val="fr-FR" w:eastAsia="fr-FR"/>
        </w:rPr>
        <w:t xml:space="preserve">publiés </w:t>
      </w:r>
      <w:r w:rsidR="006F78E0" w:rsidRPr="00BE763F">
        <w:rPr>
          <w:rFonts w:eastAsia="Times New Roman"/>
          <w:szCs w:val="24"/>
          <w:lang w:val="fr-FR" w:eastAsia="fr-FR"/>
        </w:rPr>
        <w:t xml:space="preserve">en français </w:t>
      </w:r>
      <w:r w:rsidR="00BA22E7" w:rsidRPr="00BE763F">
        <w:rPr>
          <w:rFonts w:eastAsia="Times New Roman"/>
          <w:szCs w:val="24"/>
          <w:lang w:val="fr-FR" w:eastAsia="fr-FR"/>
        </w:rPr>
        <w:t xml:space="preserve">en </w:t>
      </w:r>
      <w:r w:rsidR="006F78E0" w:rsidRPr="00BE763F">
        <w:rPr>
          <w:rFonts w:eastAsia="Times New Roman"/>
          <w:szCs w:val="24"/>
          <w:lang w:val="fr-FR" w:eastAsia="fr-FR"/>
        </w:rPr>
        <w:t>a</w:t>
      </w:r>
      <w:r w:rsidR="00BA22E7" w:rsidRPr="00BE763F">
        <w:rPr>
          <w:rFonts w:eastAsia="Times New Roman"/>
          <w:szCs w:val="24"/>
          <w:lang w:val="fr-FR" w:eastAsia="fr-FR"/>
        </w:rPr>
        <w:t>ura</w:t>
      </w:r>
      <w:r w:rsidR="006F78E0" w:rsidRPr="00BE763F">
        <w:rPr>
          <w:rFonts w:eastAsia="Times New Roman"/>
          <w:szCs w:val="24"/>
          <w:lang w:val="fr-FR" w:eastAsia="fr-FR"/>
        </w:rPr>
        <w:t xml:space="preserve"> malheureusement limité la diffusion et la portée dans </w:t>
      </w:r>
      <w:r w:rsidR="009164FE" w:rsidRPr="00BE763F">
        <w:rPr>
          <w:rFonts w:eastAsia="Times New Roman"/>
          <w:szCs w:val="24"/>
          <w:lang w:val="fr-FR" w:eastAsia="fr-FR"/>
        </w:rPr>
        <w:t>une sphère archéométrique principalement anglophone</w:t>
      </w:r>
      <w:r w:rsidR="006F78E0" w:rsidRPr="00BE763F">
        <w:rPr>
          <w:rFonts w:eastAsia="Times New Roman"/>
          <w:szCs w:val="24"/>
          <w:lang w:val="fr-FR" w:eastAsia="fr-FR"/>
        </w:rPr>
        <w:t>.</w:t>
      </w:r>
    </w:p>
    <w:p w:rsidR="00EE0D6A" w:rsidRPr="00BE763F" w:rsidRDefault="00EE0D6A" w:rsidP="00183B80">
      <w:pPr>
        <w:tabs>
          <w:tab w:val="clear" w:pos="340"/>
          <w:tab w:val="clear" w:pos="680"/>
        </w:tabs>
        <w:rPr>
          <w:rFonts w:eastAsia="Times New Roman"/>
          <w:szCs w:val="24"/>
          <w:lang w:val="fr-FR" w:eastAsia="fr-FR"/>
        </w:rPr>
      </w:pPr>
    </w:p>
    <w:p w:rsidR="00DD4B28" w:rsidRPr="00BE763F" w:rsidRDefault="00DD4B28" w:rsidP="00DD4B28">
      <w:pPr>
        <w:tabs>
          <w:tab w:val="clear" w:pos="340"/>
          <w:tab w:val="clear" w:pos="680"/>
        </w:tabs>
        <w:rPr>
          <w:szCs w:val="24"/>
          <w:lang w:val="fr-FR" w:eastAsia="en-US"/>
        </w:rPr>
      </w:pPr>
      <w:r w:rsidRPr="00BE763F">
        <w:rPr>
          <w:rFonts w:eastAsia="Times New Roman"/>
          <w:szCs w:val="24"/>
          <w:lang w:val="fr-FR" w:eastAsia="fr-FR"/>
        </w:rPr>
        <w:t xml:space="preserve">Son influence aura cependant été </w:t>
      </w:r>
      <w:r w:rsidR="00533E6E" w:rsidRPr="00BE763F">
        <w:rPr>
          <w:rFonts w:eastAsia="Times New Roman"/>
          <w:szCs w:val="24"/>
          <w:lang w:val="fr-FR" w:eastAsia="fr-FR"/>
        </w:rPr>
        <w:t>essentielle</w:t>
      </w:r>
      <w:r w:rsidRPr="00BE763F">
        <w:rPr>
          <w:rFonts w:eastAsia="Times New Roman"/>
          <w:szCs w:val="24"/>
          <w:lang w:val="fr-FR" w:eastAsia="fr-FR"/>
        </w:rPr>
        <w:t xml:space="preserve">, notamment pour de nombreux chercheurs de ma génération. </w:t>
      </w:r>
      <w:r w:rsidRPr="00BE763F">
        <w:rPr>
          <w:szCs w:val="24"/>
          <w:lang w:val="fr-FR" w:eastAsia="en-US"/>
        </w:rPr>
        <w:t>A mon arrivée en 1997 dans ce qui était alors le Laboratoire de Céramologie, fraichement diplomée d'une thèse de physique nucléaire appliquée à l'archéologie, il m'a fait réaliser le long chemin qui sépare "l'analyseur" de l'archéomètre, et quel approfondissement de perspective pouvait découler d'une réelle implication dans l'archéologie.</w:t>
      </w:r>
    </w:p>
    <w:p w:rsidR="00DD4B28" w:rsidRPr="00BE763F" w:rsidRDefault="00DD4B28" w:rsidP="00183B80">
      <w:pPr>
        <w:tabs>
          <w:tab w:val="clear" w:pos="340"/>
          <w:tab w:val="clear" w:pos="680"/>
        </w:tabs>
        <w:rPr>
          <w:rFonts w:eastAsia="Times New Roman"/>
          <w:szCs w:val="24"/>
          <w:lang w:val="fr-FR" w:eastAsia="fr-FR"/>
        </w:rPr>
      </w:pPr>
    </w:p>
    <w:p w:rsidR="005E18B1" w:rsidRPr="00BE763F" w:rsidRDefault="0068707A" w:rsidP="00183B80">
      <w:pPr>
        <w:tabs>
          <w:tab w:val="clear" w:pos="340"/>
          <w:tab w:val="clear" w:pos="680"/>
        </w:tabs>
        <w:autoSpaceDE w:val="0"/>
        <w:autoSpaceDN w:val="0"/>
        <w:adjustRightInd w:val="0"/>
        <w:rPr>
          <w:szCs w:val="24"/>
          <w:lang w:val="fr-FR" w:eastAsia="en-US"/>
        </w:rPr>
      </w:pPr>
      <w:r w:rsidRPr="00BE763F">
        <w:rPr>
          <w:rFonts w:eastAsia="Times New Roman"/>
          <w:szCs w:val="24"/>
          <w:lang w:val="fr-FR" w:eastAsia="fr-FR"/>
        </w:rPr>
        <w:lastRenderedPageBreak/>
        <w:t>Maurice Picon</w:t>
      </w:r>
      <w:r w:rsidR="00EE0D6A" w:rsidRPr="00BE763F">
        <w:rPr>
          <w:rFonts w:eastAsia="Times New Roman"/>
          <w:szCs w:val="24"/>
          <w:lang w:val="fr-FR" w:eastAsia="fr-FR"/>
        </w:rPr>
        <w:t xml:space="preserve"> laisse derrière lui une équipe pluridiciplinaire</w:t>
      </w:r>
      <w:r w:rsidR="00245647" w:rsidRPr="00BE763F">
        <w:rPr>
          <w:rFonts w:eastAsia="Times New Roman"/>
          <w:szCs w:val="24"/>
          <w:lang w:val="fr-FR" w:eastAsia="fr-FR"/>
        </w:rPr>
        <w:t xml:space="preserve"> formée à son école, des équipements et protocoles analytiques optimisés pour les études de provenance</w:t>
      </w:r>
      <w:r w:rsidR="005E18B1" w:rsidRPr="00BE763F">
        <w:rPr>
          <w:rFonts w:eastAsia="Times New Roman"/>
          <w:szCs w:val="24"/>
          <w:lang w:val="fr-FR" w:eastAsia="fr-FR"/>
        </w:rPr>
        <w:t xml:space="preserve"> de céramiques</w:t>
      </w:r>
      <w:r w:rsidR="00245647" w:rsidRPr="00BE763F">
        <w:rPr>
          <w:rFonts w:eastAsia="Times New Roman"/>
          <w:szCs w:val="24"/>
          <w:lang w:val="fr-FR" w:eastAsia="fr-FR"/>
        </w:rPr>
        <w:t>, et une base de données qui</w:t>
      </w:r>
      <w:r w:rsidR="00245647" w:rsidRPr="00BE763F">
        <w:rPr>
          <w:lang w:val="fr-FR"/>
        </w:rPr>
        <w:t xml:space="preserve"> représente l'un des plus importants corpus de données chimiques en céramologie,</w:t>
      </w:r>
      <w:r w:rsidR="003A3CD2" w:rsidRPr="00BE763F">
        <w:rPr>
          <w:lang w:val="fr-FR"/>
        </w:rPr>
        <w:t xml:space="preserve"> et qui 30 ans après sa création peut s'inscrire dans les </w:t>
      </w:r>
      <w:r w:rsidR="005E18B1" w:rsidRPr="00BE763F">
        <w:rPr>
          <w:szCs w:val="24"/>
          <w:lang w:val="fr-FR"/>
        </w:rPr>
        <w:t xml:space="preserve">développements en cours </w:t>
      </w:r>
      <w:r w:rsidR="00BF61BC" w:rsidRPr="00BE763F">
        <w:rPr>
          <w:szCs w:val="24"/>
          <w:lang w:val="fr-FR"/>
        </w:rPr>
        <w:t xml:space="preserve">sur la </w:t>
      </w:r>
      <w:r w:rsidR="00BF61BC" w:rsidRPr="00BE763F">
        <w:rPr>
          <w:szCs w:val="24"/>
          <w:lang w:val="fr-FR" w:eastAsia="en-US"/>
        </w:rPr>
        <w:t>modélisation et l</w:t>
      </w:r>
      <w:r w:rsidR="005E18B1" w:rsidRPr="00BE763F">
        <w:rPr>
          <w:szCs w:val="24"/>
          <w:lang w:val="fr-FR" w:eastAsia="en-US"/>
        </w:rPr>
        <w:t>e partage des données complexes.</w:t>
      </w:r>
    </w:p>
    <w:p w:rsidR="00BF61BC" w:rsidRPr="00BE763F" w:rsidRDefault="00BF61BC" w:rsidP="00183B80">
      <w:pPr>
        <w:tabs>
          <w:tab w:val="clear" w:pos="340"/>
          <w:tab w:val="clear" w:pos="680"/>
        </w:tabs>
        <w:autoSpaceDE w:val="0"/>
        <w:autoSpaceDN w:val="0"/>
        <w:adjustRightInd w:val="0"/>
        <w:rPr>
          <w:szCs w:val="24"/>
          <w:lang w:val="fr-FR" w:eastAsia="en-US"/>
        </w:rPr>
      </w:pPr>
    </w:p>
    <w:p w:rsidR="006F78E0" w:rsidRPr="00BE763F" w:rsidRDefault="006F78E0" w:rsidP="00183B80">
      <w:pPr>
        <w:tabs>
          <w:tab w:val="clear" w:pos="340"/>
          <w:tab w:val="clear" w:pos="680"/>
        </w:tabs>
        <w:rPr>
          <w:rFonts w:eastAsia="Times New Roman"/>
          <w:szCs w:val="24"/>
          <w:lang w:val="fr-FR" w:eastAsia="fr-FR"/>
        </w:rPr>
      </w:pPr>
      <w:r w:rsidRPr="00BE763F">
        <w:rPr>
          <w:rFonts w:eastAsia="Times New Roman"/>
          <w:szCs w:val="24"/>
          <w:lang w:val="fr-FR" w:eastAsia="fr-FR"/>
        </w:rPr>
        <w:t>Nous n'avons sans doute pas fini de tirer les enseignements de ses travaux, mais il est clair qu'il nous a montré l'exemple d'une archéométrie intégrée au coeur de l'archéologie, une archéométrie éclairée, visionnaire, à la pointe des questionnements, qui influencera encore bien des chercheurs, et suscitera, nous l'espérons, encore bien des vocations.</w:t>
      </w:r>
    </w:p>
    <w:p w:rsidR="00B27A6F" w:rsidRPr="00BE763F" w:rsidRDefault="00B27A6F" w:rsidP="00183B80">
      <w:pPr>
        <w:tabs>
          <w:tab w:val="clear" w:pos="340"/>
          <w:tab w:val="clear" w:pos="680"/>
        </w:tabs>
        <w:rPr>
          <w:rFonts w:eastAsia="Times New Roman"/>
          <w:szCs w:val="24"/>
          <w:lang w:val="fr-FR" w:eastAsia="fr-FR"/>
        </w:rPr>
      </w:pPr>
    </w:p>
    <w:p w:rsidR="00FF546E" w:rsidRPr="00BE763F" w:rsidRDefault="00FF546E" w:rsidP="00183B80">
      <w:pPr>
        <w:rPr>
          <w:rFonts w:eastAsia="Times New Roman"/>
          <w:szCs w:val="24"/>
          <w:lang w:val="fr-FR" w:eastAsia="fr-FR"/>
        </w:rPr>
      </w:pPr>
    </w:p>
    <w:p w:rsidR="00FF546E" w:rsidRPr="00BE763F" w:rsidRDefault="00FF546E" w:rsidP="002D6E70">
      <w:pPr>
        <w:jc w:val="center"/>
        <w:rPr>
          <w:rFonts w:eastAsia="Times New Roman"/>
          <w:szCs w:val="24"/>
          <w:lang w:val="fr-FR" w:eastAsia="fr-FR"/>
        </w:rPr>
      </w:pPr>
      <w:r w:rsidRPr="00BE763F">
        <w:rPr>
          <w:rFonts w:eastAsia="Times New Roman"/>
          <w:szCs w:val="24"/>
          <w:lang w:val="fr-FR" w:eastAsia="fr-FR"/>
        </w:rPr>
        <w:t>B</w:t>
      </w:r>
      <w:r w:rsidR="002D6E70" w:rsidRPr="00BE763F">
        <w:rPr>
          <w:rFonts w:eastAsia="Times New Roman"/>
          <w:szCs w:val="24"/>
          <w:lang w:val="fr-FR" w:eastAsia="fr-FR"/>
        </w:rPr>
        <w:t>IBLIOGRAPHIE DE MAURICE PICON</w:t>
      </w:r>
      <w:r w:rsidRPr="00BE763F">
        <w:rPr>
          <w:rStyle w:val="Appelnotedebasdep"/>
          <w:rFonts w:eastAsia="Times New Roman"/>
          <w:szCs w:val="24"/>
          <w:lang w:val="fr-FR" w:eastAsia="fr-FR"/>
        </w:rPr>
        <w:footnoteReference w:id="1"/>
      </w:r>
    </w:p>
    <w:p w:rsidR="00596BCF" w:rsidRPr="00BE763F" w:rsidRDefault="00596BCF" w:rsidP="00596BCF">
      <w:pPr>
        <w:spacing w:line="276" w:lineRule="auto"/>
        <w:rPr>
          <w:lang w:val="fr-FR"/>
        </w:rPr>
      </w:pPr>
    </w:p>
    <w:p w:rsidR="00596BCF" w:rsidRPr="00BE763F" w:rsidRDefault="00596BCF" w:rsidP="00596BCF">
      <w:pPr>
        <w:spacing w:line="276" w:lineRule="auto"/>
        <w:rPr>
          <w:lang w:val="fr-FR"/>
        </w:rPr>
      </w:pPr>
    </w:p>
    <w:p w:rsidR="00596BCF" w:rsidRPr="00BE763F" w:rsidRDefault="00C77524" w:rsidP="00596BCF">
      <w:pPr>
        <w:spacing w:line="276" w:lineRule="auto"/>
        <w:rPr>
          <w:rStyle w:val="Lienhypertexte"/>
          <w:szCs w:val="24"/>
        </w:rPr>
      </w:pPr>
      <w:hyperlink r:id="rId10" w:history="1">
        <w:r w:rsidR="00596BCF" w:rsidRPr="00BE763F">
          <w:rPr>
            <w:rStyle w:val="Lienhypertexte"/>
            <w:smallCaps/>
            <w:szCs w:val="24"/>
            <w:lang w:val="fr-FR"/>
          </w:rPr>
          <w:t>Condamin, J., Picon, M.</w:t>
        </w:r>
        <w:r w:rsidR="00596BCF" w:rsidRPr="00BE763F">
          <w:rPr>
            <w:rStyle w:val="Lienhypertexte"/>
            <w:szCs w:val="24"/>
            <w:lang w:val="fr-FR"/>
          </w:rPr>
          <w:t xml:space="preserve">, 1964 – Etude de quelques problèmes analytiques propres aux monnaies antiques (Argent — Cuivre). </w:t>
        </w:r>
        <w:r w:rsidR="00596BCF" w:rsidRPr="00BE763F">
          <w:rPr>
            <w:rStyle w:val="Lienhypertexte"/>
            <w:i/>
            <w:iCs/>
            <w:szCs w:val="24"/>
          </w:rPr>
          <w:t>Revue numismatique</w:t>
        </w:r>
        <w:r w:rsidR="00596BCF" w:rsidRPr="00BE763F">
          <w:rPr>
            <w:rStyle w:val="Lienhypertexte"/>
            <w:szCs w:val="24"/>
          </w:rPr>
          <w:t>, 6, (6), p. 69-89.</w:t>
        </w:r>
      </w:hyperlink>
    </w:p>
    <w:p w:rsidR="00596BCF" w:rsidRPr="00BE763F" w:rsidRDefault="00596BCF" w:rsidP="00596BCF">
      <w:pPr>
        <w:spacing w:line="276" w:lineRule="auto"/>
        <w:rPr>
          <w:rStyle w:val="Lienhypertexte"/>
          <w:szCs w:val="24"/>
        </w:rPr>
      </w:pPr>
    </w:p>
    <w:p w:rsidR="00596BCF" w:rsidRPr="00BE763F" w:rsidRDefault="00C77524" w:rsidP="00596BCF">
      <w:pPr>
        <w:spacing w:line="276" w:lineRule="auto"/>
        <w:rPr>
          <w:szCs w:val="24"/>
          <w:lang w:val="fr-FR"/>
        </w:rPr>
      </w:pPr>
      <w:hyperlink r:id="rId11" w:history="1">
        <w:r w:rsidR="00596BCF" w:rsidRPr="00BE763F">
          <w:rPr>
            <w:rStyle w:val="Lienhypertexte"/>
            <w:smallCaps/>
            <w:szCs w:val="24"/>
          </w:rPr>
          <w:t>Condamin, J., Picon, M.</w:t>
        </w:r>
        <w:r w:rsidR="00596BCF" w:rsidRPr="00BE763F">
          <w:rPr>
            <w:rStyle w:val="Lienhypertexte"/>
            <w:szCs w:val="24"/>
          </w:rPr>
          <w:t xml:space="preserve">, 1964 – The influence of corrosion and diffusion on the percentage of silver in roman denarii. </w:t>
        </w:r>
        <w:r w:rsidR="00596BCF" w:rsidRPr="00BE763F">
          <w:rPr>
            <w:rStyle w:val="Lienhypertexte"/>
            <w:i/>
            <w:szCs w:val="24"/>
            <w:lang w:val="fr-FR"/>
          </w:rPr>
          <w:t>Archaeometry</w:t>
        </w:r>
        <w:r w:rsidR="00596BCF" w:rsidRPr="00BE763F">
          <w:rPr>
            <w:rStyle w:val="Lienhypertexte"/>
            <w:szCs w:val="24"/>
            <w:lang w:val="fr-FR"/>
          </w:rPr>
          <w:t>, 7 :  p. 98-105.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2"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 xml:space="preserve">Pichat, P., Cueilleron, J., </w:t>
        </w:r>
        <w:r w:rsidR="00596BCF" w:rsidRPr="00BE763F">
          <w:rPr>
            <w:rStyle w:val="Lienhypertexte"/>
            <w:szCs w:val="24"/>
            <w:lang w:val="fr-FR"/>
          </w:rPr>
          <w:t xml:space="preserve">1964 – Chimie minérale. Quelques propriétés cristallographiques des produits de la réduction du chlorure de bore par le zinc. </w:t>
        </w:r>
        <w:r w:rsidR="00596BCF" w:rsidRPr="00BE763F">
          <w:rPr>
            <w:rStyle w:val="Lienhypertexte"/>
            <w:i/>
            <w:szCs w:val="24"/>
            <w:lang w:val="fr-FR"/>
          </w:rPr>
          <w:t>Comptes Rendus de l’Académie des Sciences</w:t>
        </w:r>
        <w:r w:rsidR="00596BCF" w:rsidRPr="00BE763F">
          <w:rPr>
            <w:rStyle w:val="Lienhypertexte"/>
            <w:szCs w:val="24"/>
            <w:lang w:val="fr-FR"/>
          </w:rPr>
          <w:t xml:space="preserve"> (Paris), 258 : p. 5877-5880</w:t>
        </w:r>
      </w:hyperlink>
      <w:r w:rsidR="00596BCF" w:rsidRPr="00BE763F">
        <w:rPr>
          <w:szCs w:val="24"/>
          <w:lang w:val="fr-FR"/>
        </w:rPr>
        <w:t>.</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3" w:history="1">
        <w:r w:rsidR="00596BCF" w:rsidRPr="00BE763F">
          <w:rPr>
            <w:rStyle w:val="Lienhypertexte"/>
            <w:smallCaps/>
            <w:szCs w:val="24"/>
            <w:lang w:val="fr-FR"/>
          </w:rPr>
          <w:t>Condamin, J., Picon, M.</w:t>
        </w:r>
        <w:r w:rsidR="00596BCF" w:rsidRPr="00BE763F">
          <w:rPr>
            <w:rStyle w:val="Lienhypertexte"/>
            <w:szCs w:val="24"/>
            <w:lang w:val="fr-FR"/>
          </w:rPr>
          <w:t xml:space="preserve">, 1964 – Physique des métaux. Enrichissement superficiel en argent des alliages antiques d'argent et de cuivre. </w:t>
        </w:r>
        <w:r w:rsidR="00596BCF" w:rsidRPr="00BE763F">
          <w:rPr>
            <w:rStyle w:val="Lienhypertexte"/>
            <w:i/>
            <w:szCs w:val="24"/>
            <w:lang w:val="fr-FR"/>
          </w:rPr>
          <w:t>Comptes Rendus de l’Académie des Sciences</w:t>
        </w:r>
        <w:r w:rsidR="00596BCF" w:rsidRPr="00BE763F">
          <w:rPr>
            <w:rStyle w:val="Lienhypertexte"/>
            <w:szCs w:val="24"/>
            <w:lang w:val="fr-FR"/>
          </w:rPr>
          <w:t xml:space="preserve"> (Paris), 259 : p. 3253-3256.</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Condamin, J., Guey, J., Picon, M.</w:t>
      </w:r>
      <w:r w:rsidRPr="00BE763F">
        <w:rPr>
          <w:szCs w:val="24"/>
          <w:lang w:val="fr-FR"/>
        </w:rPr>
        <w:t xml:space="preserve">, 1965 – Techniques romaines. Exemplaires cisaillés avant frappe. </w:t>
      </w:r>
      <w:r w:rsidRPr="00BE763F">
        <w:rPr>
          <w:i/>
          <w:szCs w:val="24"/>
          <w:lang w:val="fr-FR"/>
        </w:rPr>
        <w:t>Bulletin de la Société Française de Numismatique</w:t>
      </w:r>
      <w:r w:rsidRPr="00BE763F">
        <w:rPr>
          <w:szCs w:val="24"/>
          <w:lang w:val="fr-FR"/>
        </w:rPr>
        <w:t xml:space="preserve">, 20, (10) : p. 523-524. </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4" w:history="1">
        <w:r w:rsidR="00596BCF" w:rsidRPr="00BE763F">
          <w:rPr>
            <w:rStyle w:val="Lienhypertexte"/>
            <w:smallCaps/>
            <w:szCs w:val="24"/>
            <w:lang w:val="fr-FR"/>
          </w:rPr>
          <w:t>Condamin, J., Guey, J., Picon, M</w:t>
        </w:r>
        <w:r w:rsidR="00596BCF" w:rsidRPr="00BE763F">
          <w:rPr>
            <w:rStyle w:val="Lienhypertexte"/>
            <w:szCs w:val="24"/>
            <w:lang w:val="fr-FR"/>
          </w:rPr>
          <w:t xml:space="preserve">., 1965, Techniques romaines [Exemplaires cisaillés avant la frappe. Exemplaires frappés à froid.], </w:t>
        </w:r>
        <w:r w:rsidR="00596BCF" w:rsidRPr="00BE763F">
          <w:rPr>
            <w:rStyle w:val="Lienhypertexte"/>
            <w:i/>
            <w:szCs w:val="24"/>
            <w:lang w:val="fr-FR"/>
          </w:rPr>
          <w:t>Revue numismatique</w:t>
        </w:r>
        <w:r w:rsidR="00596BCF" w:rsidRPr="00BE763F">
          <w:rPr>
            <w:rStyle w:val="Lienhypertexte"/>
            <w:szCs w:val="24"/>
            <w:lang w:val="fr-FR"/>
          </w:rPr>
          <w:t>, 6, (7) : p. 123-133.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5" w:history="1">
        <w:r w:rsidR="00596BCF" w:rsidRPr="00BE763F">
          <w:rPr>
            <w:rStyle w:val="Lienhypertexte"/>
            <w:smallCaps/>
            <w:szCs w:val="24"/>
            <w:lang w:val="fr-FR"/>
          </w:rPr>
          <w:t>Picon, M., Perichon, R., Condamin, J.</w:t>
        </w:r>
        <w:r w:rsidR="00596BCF" w:rsidRPr="00BE763F">
          <w:rPr>
            <w:rStyle w:val="Lienhypertexte"/>
            <w:szCs w:val="24"/>
            <w:lang w:val="fr-FR"/>
          </w:rPr>
          <w:t xml:space="preserve">, 1965, Le dosage du quartz dans les céramiques. Application à quelques problèmes des sigillées, </w:t>
        </w:r>
        <w:r w:rsidR="00596BCF" w:rsidRPr="00BE763F">
          <w:rPr>
            <w:rStyle w:val="Lienhypertexte"/>
            <w:i/>
            <w:iCs/>
            <w:szCs w:val="24"/>
            <w:lang w:val="fr-FR"/>
          </w:rPr>
          <w:t>Revue archéologique du Centre</w:t>
        </w:r>
        <w:r w:rsidR="00596BCF" w:rsidRPr="00BE763F">
          <w:rPr>
            <w:rStyle w:val="Lienhypertexte"/>
            <w:szCs w:val="24"/>
            <w:lang w:val="fr-FR"/>
          </w:rPr>
          <w:t>, 4, (3-4) : p. 281-286.</w:t>
        </w:r>
      </w:hyperlink>
      <w:r w:rsidR="00596BCF" w:rsidRPr="00BE763F">
        <w:rPr>
          <w:szCs w:val="24"/>
          <w:lang w:val="fr-FR"/>
        </w:rPr>
        <w:t xml:space="preserve"> </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6" w:history="1">
        <w:r w:rsidR="00596BCF" w:rsidRPr="00BE763F">
          <w:rPr>
            <w:rStyle w:val="Lienhypertexte"/>
            <w:smallCaps/>
            <w:szCs w:val="24"/>
            <w:lang w:val="fr-FR"/>
          </w:rPr>
          <w:t>Condamin, J., Picon, M.</w:t>
        </w:r>
        <w:r w:rsidR="00596BCF" w:rsidRPr="00BE763F">
          <w:rPr>
            <w:rStyle w:val="Lienhypertexte"/>
            <w:szCs w:val="24"/>
            <w:lang w:val="fr-FR"/>
          </w:rPr>
          <w:t xml:space="preserve">, 1965 – Notes on diffusion in ancient alloys. </w:t>
        </w:r>
        <w:r w:rsidR="00596BCF" w:rsidRPr="00BE763F">
          <w:rPr>
            <w:rStyle w:val="Lienhypertexte"/>
            <w:i/>
            <w:szCs w:val="24"/>
            <w:lang w:val="fr-FR"/>
          </w:rPr>
          <w:t>Archaeometry</w:t>
        </w:r>
        <w:r w:rsidR="00596BCF" w:rsidRPr="00BE763F">
          <w:rPr>
            <w:rStyle w:val="Lienhypertexte"/>
            <w:szCs w:val="24"/>
            <w:lang w:val="fr-FR"/>
          </w:rPr>
          <w:t>, 8 :  p.110-114.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7" w:history="1">
        <w:r w:rsidR="00596BCF" w:rsidRPr="00BE763F">
          <w:rPr>
            <w:rStyle w:val="Lienhypertexte"/>
            <w:smallCaps/>
            <w:szCs w:val="24"/>
            <w:lang w:val="fr-FR"/>
          </w:rPr>
          <w:t>Picon, M., Boucher, S., Condamin, J</w:t>
        </w:r>
        <w:r w:rsidR="00596BCF" w:rsidRPr="00BE763F">
          <w:rPr>
            <w:rStyle w:val="Lienhypertexte"/>
            <w:szCs w:val="24"/>
            <w:lang w:val="fr-FR"/>
          </w:rPr>
          <w:t xml:space="preserve">., 1966 – Recherches techniques sur des bronzes de Gaule romaine. </w:t>
        </w:r>
        <w:r w:rsidR="00596BCF" w:rsidRPr="00BE763F">
          <w:rPr>
            <w:rStyle w:val="Lienhypertexte"/>
            <w:i/>
            <w:iCs/>
            <w:szCs w:val="24"/>
            <w:lang w:val="fr-FR"/>
          </w:rPr>
          <w:t>Gallia</w:t>
        </w:r>
        <w:r w:rsidR="00596BCF" w:rsidRPr="00BE763F">
          <w:rPr>
            <w:rStyle w:val="Lienhypertexte"/>
            <w:szCs w:val="24"/>
            <w:lang w:val="fr-FR"/>
          </w:rPr>
          <w:t>, 24, (1) : p. 189-215.</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8"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 xml:space="preserve">Chapotat, G., </w:t>
        </w:r>
        <w:r w:rsidR="00596BCF" w:rsidRPr="00BE763F">
          <w:rPr>
            <w:rStyle w:val="Lienhypertexte"/>
            <w:szCs w:val="24"/>
            <w:lang w:val="fr-FR"/>
          </w:rPr>
          <w:t xml:space="preserve">1967 – Recherches sur l'origine des bronzes trouvés au Mont Beuvray. </w:t>
        </w:r>
        <w:r w:rsidR="00596BCF" w:rsidRPr="00BE763F">
          <w:rPr>
            <w:rStyle w:val="Lienhypertexte"/>
            <w:i/>
            <w:szCs w:val="24"/>
            <w:lang w:val="fr-FR"/>
          </w:rPr>
          <w:t>Mémoires de la Société Éduenne</w:t>
        </w:r>
        <w:r w:rsidR="00596BCF" w:rsidRPr="00BE763F">
          <w:rPr>
            <w:rStyle w:val="Lienhypertexte"/>
            <w:szCs w:val="24"/>
            <w:lang w:val="fr-FR"/>
          </w:rPr>
          <w:t>, 51, (2) : p. 85-95.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9" w:history="1">
        <w:r w:rsidR="00596BCF" w:rsidRPr="00BE763F">
          <w:rPr>
            <w:rStyle w:val="Lienhypertexte"/>
            <w:smallCaps/>
            <w:szCs w:val="24"/>
            <w:lang w:val="fr-FR"/>
          </w:rPr>
          <w:t>Condamin, J., Guey, J., Picon, M.</w:t>
        </w:r>
        <w:r w:rsidR="00596BCF" w:rsidRPr="00BE763F">
          <w:rPr>
            <w:rStyle w:val="Lienhypertexte"/>
            <w:szCs w:val="24"/>
            <w:lang w:val="fr-FR"/>
          </w:rPr>
          <w:t xml:space="preserve">, 1967, Métallurgie des monnaies antiques [Problèmes anciens et nouveaux à la lumière des récentes recherches de laboratoire de Lyon.]. </w:t>
        </w:r>
        <w:r w:rsidR="00596BCF" w:rsidRPr="00BE763F">
          <w:rPr>
            <w:rStyle w:val="Lienhypertexte"/>
            <w:i/>
            <w:szCs w:val="24"/>
            <w:lang w:val="fr-FR"/>
          </w:rPr>
          <w:t>Revue numismatique</w:t>
        </w:r>
        <w:r w:rsidR="00596BCF" w:rsidRPr="00BE763F">
          <w:rPr>
            <w:rStyle w:val="Lienhypertexte"/>
            <w:szCs w:val="24"/>
            <w:lang w:val="fr-FR"/>
          </w:rPr>
          <w:t>, 6, (9) : p. 265-268.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0" w:history="1">
        <w:r w:rsidR="00596BCF" w:rsidRPr="00BE763F">
          <w:rPr>
            <w:rStyle w:val="Lienhypertexte"/>
            <w:smallCaps/>
            <w:szCs w:val="24"/>
            <w:lang w:val="fr-FR"/>
          </w:rPr>
          <w:t>Picon, M., Condamin, J., Boucher, S</w:t>
        </w:r>
        <w:r w:rsidR="00596BCF" w:rsidRPr="00BE763F">
          <w:rPr>
            <w:rStyle w:val="Lienhypertexte"/>
            <w:szCs w:val="24"/>
            <w:lang w:val="fr-FR"/>
          </w:rPr>
          <w:t xml:space="preserve">., 1967 – Recherches techniques sur des bronzes de Gaule romaine, II. </w:t>
        </w:r>
        <w:r w:rsidR="00596BCF" w:rsidRPr="00BE763F">
          <w:rPr>
            <w:rStyle w:val="Lienhypertexte"/>
            <w:i/>
            <w:szCs w:val="24"/>
            <w:lang w:val="fr-FR"/>
          </w:rPr>
          <w:t>Gallia</w:t>
        </w:r>
        <w:r w:rsidR="00596BCF" w:rsidRPr="00BE763F">
          <w:rPr>
            <w:rStyle w:val="Lienhypertexte"/>
            <w:szCs w:val="24"/>
            <w:lang w:val="fr-FR"/>
          </w:rPr>
          <w:t>, 25, (1) : p. 153-168.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21" w:history="1">
        <w:r w:rsidR="00596BCF" w:rsidRPr="00BE763F">
          <w:rPr>
            <w:rStyle w:val="Lienhypertexte"/>
            <w:smallCaps/>
            <w:szCs w:val="24"/>
            <w:lang w:val="fr-FR"/>
          </w:rPr>
          <w:t>Picon, M., Condamin, J., Boucher, S</w:t>
        </w:r>
        <w:r w:rsidR="00596BCF" w:rsidRPr="00BE763F">
          <w:rPr>
            <w:rStyle w:val="Lienhypertexte"/>
            <w:szCs w:val="24"/>
            <w:lang w:val="fr-FR"/>
          </w:rPr>
          <w:t xml:space="preserve">., 1968 – Recherches techniques sur des bronzes de Gaule romaine, III. </w:t>
        </w:r>
        <w:r w:rsidR="00596BCF" w:rsidRPr="00BE763F">
          <w:rPr>
            <w:rStyle w:val="Lienhypertexte"/>
            <w:i/>
            <w:szCs w:val="24"/>
            <w:lang w:val="fr-FR"/>
          </w:rPr>
          <w:t>Gallia</w:t>
        </w:r>
        <w:r w:rsidR="00596BCF" w:rsidRPr="00BE763F">
          <w:rPr>
            <w:rStyle w:val="Lienhypertexte"/>
            <w:szCs w:val="24"/>
            <w:lang w:val="fr-FR"/>
          </w:rPr>
          <w:t>, 26, (2) : p. 245-278.</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22" w:history="1">
        <w:r w:rsidR="00596BCF" w:rsidRPr="00BE763F">
          <w:rPr>
            <w:rStyle w:val="Lienhypertexte"/>
            <w:smallCaps/>
            <w:szCs w:val="24"/>
            <w:lang w:val="fr-FR"/>
          </w:rPr>
          <w:t>Tousset, J., Condamin, J., Picon, M.</w:t>
        </w:r>
        <w:r w:rsidR="00596BCF" w:rsidRPr="00BE763F">
          <w:rPr>
            <w:rStyle w:val="Lienhypertexte"/>
            <w:szCs w:val="24"/>
            <w:lang w:val="fr-FR"/>
          </w:rPr>
          <w:t xml:space="preserve">, 1968 – Méthode d'analyse par activation aux neutrons rapides de monnaies antiques. </w:t>
        </w:r>
        <w:r w:rsidR="00596BCF" w:rsidRPr="00BE763F">
          <w:rPr>
            <w:rStyle w:val="Lienhypertexte"/>
            <w:i/>
            <w:szCs w:val="24"/>
            <w:lang w:val="fr-FR"/>
          </w:rPr>
          <w:t>Méthodes physiques d'analyse, Revue du groupement pour l'avancement des méthodes spectrographiques (GAMC)</w:t>
        </w:r>
        <w:r w:rsidR="00596BCF" w:rsidRPr="00BE763F">
          <w:rPr>
            <w:rStyle w:val="Lienhypertexte"/>
            <w:szCs w:val="24"/>
            <w:lang w:val="fr-FR"/>
          </w:rPr>
          <w:t>, 4, (2) : p. 202-205.</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Picon</w:t>
      </w:r>
      <w:r w:rsidRPr="00BE763F">
        <w:rPr>
          <w:szCs w:val="24"/>
          <w:lang w:val="fr-FR"/>
        </w:rPr>
        <w:t xml:space="preserve">, M., </w:t>
      </w:r>
      <w:r w:rsidRPr="00BE763F">
        <w:rPr>
          <w:smallCaps/>
          <w:szCs w:val="24"/>
          <w:lang w:val="fr-FR"/>
        </w:rPr>
        <w:t xml:space="preserve">Guey, J., </w:t>
      </w:r>
      <w:r w:rsidRPr="00BE763F">
        <w:rPr>
          <w:szCs w:val="24"/>
          <w:lang w:val="fr-FR"/>
        </w:rPr>
        <w:t xml:space="preserve">1968 – Monnaies frappées sur des flans tournés ne présentant pas de cavités centrales. </w:t>
      </w:r>
      <w:r w:rsidRPr="00BE763F">
        <w:rPr>
          <w:i/>
          <w:szCs w:val="24"/>
          <w:lang w:val="fr-FR"/>
        </w:rPr>
        <w:t>Bulletin de la Société Française de Numismatique</w:t>
      </w:r>
      <w:r w:rsidRPr="00BE763F">
        <w:rPr>
          <w:szCs w:val="24"/>
          <w:lang w:val="fr-FR"/>
        </w:rPr>
        <w:t>, 23, (10) : p. 336-337.</w:t>
      </w:r>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rPr>
      </w:pPr>
      <w:r w:rsidRPr="00BE763F">
        <w:rPr>
          <w:smallCaps/>
          <w:szCs w:val="24"/>
          <w:lang w:val="fr-FR"/>
        </w:rPr>
        <w:t>Condamin, J., Picon, M.</w:t>
      </w:r>
      <w:r w:rsidRPr="00BE763F">
        <w:rPr>
          <w:szCs w:val="24"/>
          <w:lang w:val="fr-FR"/>
        </w:rPr>
        <w:t xml:space="preserve">, 1969 – Etude critique des méthodes spectrographiques employées en archéologie. </w:t>
      </w:r>
      <w:r w:rsidRPr="00BE763F">
        <w:rPr>
          <w:i/>
          <w:szCs w:val="24"/>
        </w:rPr>
        <w:t>In</w:t>
      </w:r>
      <w:r w:rsidRPr="00BE763F">
        <w:rPr>
          <w:szCs w:val="24"/>
        </w:rPr>
        <w:t xml:space="preserve"> XV Colloquium Spectroscopicum Internationale, Proceedings II, Madrid, 1969. Londres, p. 173-197.</w:t>
      </w:r>
    </w:p>
    <w:p w:rsidR="00596BCF" w:rsidRPr="00BE763F" w:rsidRDefault="00596BCF" w:rsidP="00596BCF">
      <w:pPr>
        <w:spacing w:line="276" w:lineRule="auto"/>
        <w:rPr>
          <w:szCs w:val="24"/>
        </w:rPr>
      </w:pPr>
    </w:p>
    <w:p w:rsidR="00596BCF" w:rsidRPr="00BE763F" w:rsidRDefault="00C77524" w:rsidP="00596BCF">
      <w:pPr>
        <w:spacing w:line="276" w:lineRule="auto"/>
        <w:rPr>
          <w:szCs w:val="24"/>
          <w:lang w:val="fr-FR"/>
        </w:rPr>
      </w:pPr>
      <w:hyperlink r:id="rId23" w:history="1">
        <w:r w:rsidR="00596BCF" w:rsidRPr="00BE763F">
          <w:rPr>
            <w:rStyle w:val="Lienhypertexte"/>
            <w:smallCaps/>
            <w:szCs w:val="24"/>
            <w:lang w:val="fr-FR"/>
          </w:rPr>
          <w:t>Vertet</w:t>
        </w:r>
        <w:r w:rsidR="00596BCF" w:rsidRPr="00BE763F">
          <w:rPr>
            <w:rStyle w:val="Lienhypertexte"/>
            <w:szCs w:val="24"/>
            <w:lang w:val="fr-FR"/>
          </w:rPr>
          <w:t xml:space="preserve">, H., </w:t>
        </w:r>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Meille</w:t>
        </w:r>
        <w:r w:rsidR="00596BCF" w:rsidRPr="00BE763F">
          <w:rPr>
            <w:rStyle w:val="Lienhypertexte"/>
            <w:szCs w:val="24"/>
            <w:lang w:val="fr-FR"/>
          </w:rPr>
          <w:t>, E., 1969-1970 – Quelques observations techniques sur les sigillées du IV</w:t>
        </w:r>
        <w:r w:rsidR="00596BCF" w:rsidRPr="00BE763F">
          <w:rPr>
            <w:rStyle w:val="Lienhypertexte"/>
            <w:szCs w:val="24"/>
            <w:vertAlign w:val="superscript"/>
            <w:lang w:val="fr-FR"/>
          </w:rPr>
          <w:t>e</w:t>
        </w:r>
        <w:r w:rsidR="00596BCF" w:rsidRPr="00BE763F">
          <w:rPr>
            <w:rStyle w:val="Lienhypertexte"/>
            <w:szCs w:val="24"/>
            <w:lang w:val="fr-FR"/>
          </w:rPr>
          <w:t xml:space="preserve"> siècle à Lezoux. </w:t>
        </w:r>
        <w:r w:rsidR="00596BCF" w:rsidRPr="00BE763F">
          <w:rPr>
            <w:rStyle w:val="Lienhypertexte"/>
            <w:i/>
            <w:szCs w:val="24"/>
            <w:lang w:val="fr-FR"/>
          </w:rPr>
          <w:t>In</w:t>
        </w:r>
        <w:r w:rsidR="00596BCF" w:rsidRPr="00BE763F">
          <w:rPr>
            <w:rStyle w:val="Lienhypertexte"/>
            <w:szCs w:val="24"/>
            <w:lang w:val="fr-FR"/>
          </w:rPr>
          <w:t xml:space="preserve"> RCRF Acta 11-12, p. 125-129.</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Etienne, R., Picon</w:t>
      </w:r>
      <w:r w:rsidRPr="00BE763F">
        <w:rPr>
          <w:szCs w:val="24"/>
          <w:lang w:val="fr-FR"/>
        </w:rPr>
        <w:t xml:space="preserve">, M., 1970 – Note préliminaire sur la composition des sesterces découverts en Garonne (Novembre 1965). </w:t>
      </w:r>
      <w:r w:rsidRPr="00BE763F">
        <w:rPr>
          <w:i/>
          <w:szCs w:val="24"/>
          <w:lang w:val="fr-FR"/>
        </w:rPr>
        <w:t>Bulletin de la Société Française de Numismatique</w:t>
      </w:r>
      <w:r w:rsidRPr="00BE763F">
        <w:rPr>
          <w:szCs w:val="24"/>
          <w:lang w:val="fr-FR"/>
        </w:rPr>
        <w:t>, 25, (10) : p. 595-597.</w:t>
      </w:r>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Lasfargues, J., Picon</w:t>
      </w:r>
      <w:r w:rsidRPr="00BE763F">
        <w:rPr>
          <w:szCs w:val="24"/>
          <w:lang w:val="fr-FR"/>
        </w:rPr>
        <w:t xml:space="preserve">, M., </w:t>
      </w:r>
      <w:r w:rsidRPr="00BE763F">
        <w:rPr>
          <w:smallCaps/>
          <w:szCs w:val="24"/>
          <w:lang w:val="fr-FR"/>
        </w:rPr>
        <w:t xml:space="preserve">Audin, A., </w:t>
      </w:r>
      <w:r w:rsidRPr="00BE763F">
        <w:rPr>
          <w:szCs w:val="24"/>
          <w:lang w:val="fr-FR"/>
        </w:rPr>
        <w:t xml:space="preserve">1970 – Ateliers artisanaux de la Sarra, Compte rendu de communications au Congrès du Groupe d'Etude de la Céramique Antique en Gaule, Dijon, 1969, </w:t>
      </w:r>
      <w:r w:rsidRPr="00BE763F">
        <w:rPr>
          <w:i/>
          <w:szCs w:val="24"/>
          <w:lang w:val="fr-FR"/>
        </w:rPr>
        <w:t>Revue archéologique de l’Est et du Centre-Est</w:t>
      </w:r>
      <w:r w:rsidRPr="00BE763F">
        <w:rPr>
          <w:szCs w:val="24"/>
          <w:lang w:val="fr-FR"/>
        </w:rPr>
        <w:t>, 21 : p. 219-220.</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4" w:history="1">
        <w:r w:rsidR="00596BCF" w:rsidRPr="00BE763F">
          <w:rPr>
            <w:rStyle w:val="Lienhypertexte"/>
            <w:smallCaps/>
            <w:szCs w:val="24"/>
            <w:lang w:val="fr-FR"/>
          </w:rPr>
          <w:t>Condamin, J., Picon, M.</w:t>
        </w:r>
        <w:r w:rsidR="00596BCF" w:rsidRPr="00BE763F">
          <w:rPr>
            <w:rStyle w:val="Lienhypertexte"/>
            <w:szCs w:val="24"/>
            <w:lang w:val="fr-FR"/>
          </w:rPr>
          <w:t xml:space="preserve">, 1970 – Etude critique des méthodes spectrographiques employées en archéologie. </w:t>
        </w:r>
        <w:r w:rsidR="00596BCF" w:rsidRPr="00BE763F">
          <w:rPr>
            <w:rStyle w:val="Lienhypertexte"/>
            <w:i/>
            <w:szCs w:val="24"/>
            <w:lang w:val="fr-FR"/>
          </w:rPr>
          <w:t>Méthodes physiques d'analyse, Revue du groupement pour l'avancement des méthodes spectrographiques (GAMC)</w:t>
        </w:r>
        <w:r w:rsidR="00596BCF" w:rsidRPr="00BE763F">
          <w:rPr>
            <w:rStyle w:val="Lienhypertexte"/>
            <w:szCs w:val="24"/>
            <w:lang w:val="fr-FR"/>
          </w:rPr>
          <w:t>, 6, (2) : p. 154-161.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5"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Vertet</w:t>
        </w:r>
        <w:r w:rsidR="00596BCF" w:rsidRPr="00BE763F">
          <w:rPr>
            <w:rStyle w:val="Lienhypertexte"/>
            <w:szCs w:val="24"/>
            <w:lang w:val="fr-FR"/>
          </w:rPr>
          <w:t xml:space="preserve">, H., 1970 – La composition des premières sigillées de Lezoux et le problème des céramiques calcaires. </w:t>
        </w:r>
        <w:r w:rsidR="00596BCF" w:rsidRPr="00BE763F">
          <w:rPr>
            <w:rStyle w:val="Lienhypertexte"/>
            <w:i/>
            <w:szCs w:val="24"/>
            <w:lang w:val="fr-FR"/>
          </w:rPr>
          <w:t>Revue Archéologique de l’Est</w:t>
        </w:r>
        <w:r w:rsidR="00596BCF" w:rsidRPr="00BE763F">
          <w:rPr>
            <w:rStyle w:val="Lienhypertexte"/>
            <w:szCs w:val="24"/>
            <w:lang w:val="fr-FR"/>
          </w:rPr>
          <w:t>, 21, (1-2) : p. 207-218</w:t>
        </w:r>
      </w:hyperlink>
      <w:r w:rsidR="00596BCF" w:rsidRPr="00BE763F">
        <w:rPr>
          <w:szCs w:val="24"/>
          <w:lang w:val="fr-FR"/>
        </w:rPr>
        <w:t>.</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6" w:history="1">
        <w:r w:rsidR="00596BCF" w:rsidRPr="00BE763F">
          <w:rPr>
            <w:rStyle w:val="Lienhypertexte"/>
            <w:smallCaps/>
            <w:szCs w:val="24"/>
            <w:lang w:val="fr-FR"/>
          </w:rPr>
          <w:t>Vertet</w:t>
        </w:r>
        <w:r w:rsidR="00596BCF" w:rsidRPr="00BE763F">
          <w:rPr>
            <w:rStyle w:val="Lienhypertexte"/>
            <w:szCs w:val="24"/>
            <w:lang w:val="fr-FR"/>
          </w:rPr>
          <w:t xml:space="preserve">, H., </w:t>
        </w:r>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M., 1970 – Note sur la composition des céramiques du IV</w:t>
        </w:r>
        <w:r w:rsidR="00596BCF" w:rsidRPr="00BE763F">
          <w:rPr>
            <w:rStyle w:val="Lienhypertexte"/>
            <w:szCs w:val="24"/>
            <w:vertAlign w:val="superscript"/>
            <w:lang w:val="fr-FR"/>
          </w:rPr>
          <w:t>e</w:t>
        </w:r>
        <w:r w:rsidR="00596BCF" w:rsidRPr="00BE763F">
          <w:rPr>
            <w:rStyle w:val="Lienhypertexte"/>
            <w:szCs w:val="24"/>
            <w:lang w:val="fr-FR"/>
          </w:rPr>
          <w:t xml:space="preserve"> siècle de Lezoux. </w:t>
        </w:r>
        <w:r w:rsidR="00596BCF" w:rsidRPr="00BE763F">
          <w:rPr>
            <w:rStyle w:val="Lienhypertexte"/>
            <w:i/>
            <w:szCs w:val="24"/>
            <w:lang w:val="fr-FR"/>
          </w:rPr>
          <w:t>Revue Archéologique du Centre</w:t>
        </w:r>
        <w:r w:rsidR="00596BCF" w:rsidRPr="00BE763F">
          <w:rPr>
            <w:rStyle w:val="Lienhypertexte"/>
            <w:szCs w:val="24"/>
            <w:lang w:val="fr-FR"/>
          </w:rPr>
          <w:t>, 9, (3) : p. 243-250.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7"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w:t>
        </w:r>
        <w:r w:rsidR="00596BCF" w:rsidRPr="00BE763F">
          <w:rPr>
            <w:rStyle w:val="Lienhypertexte"/>
            <w:smallCaps/>
            <w:szCs w:val="24"/>
            <w:lang w:val="fr-FR"/>
          </w:rPr>
          <w:t>Meille</w:t>
        </w:r>
        <w:r w:rsidR="00596BCF" w:rsidRPr="00BE763F">
          <w:rPr>
            <w:rStyle w:val="Lienhypertexte"/>
            <w:szCs w:val="24"/>
            <w:lang w:val="fr-FR"/>
          </w:rPr>
          <w:t xml:space="preserve">, E., 1971 – Composition of the Lezoux, Lyon and Arezzo Samian ware. </w:t>
        </w:r>
        <w:r w:rsidR="00596BCF" w:rsidRPr="00BE763F">
          <w:rPr>
            <w:rStyle w:val="Lienhypertexte"/>
            <w:i/>
            <w:szCs w:val="24"/>
            <w:lang w:val="fr-FR"/>
          </w:rPr>
          <w:t>Archaeometry</w:t>
        </w:r>
        <w:r w:rsidR="00596BCF" w:rsidRPr="00BE763F">
          <w:rPr>
            <w:rStyle w:val="Lienhypertexte"/>
            <w:szCs w:val="24"/>
            <w:lang w:val="fr-FR"/>
          </w:rPr>
          <w:t>, 13, (2) : p. 191-208.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8"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w:t>
        </w:r>
        <w:r w:rsidR="00596BCF" w:rsidRPr="00BE763F">
          <w:rPr>
            <w:rStyle w:val="Lienhypertexte"/>
            <w:smallCaps/>
            <w:szCs w:val="24"/>
            <w:lang w:val="fr-FR"/>
          </w:rPr>
          <w:t>Chapotat</w:t>
        </w:r>
        <w:r w:rsidR="00596BCF" w:rsidRPr="00BE763F">
          <w:rPr>
            <w:rStyle w:val="Lienhypertexte"/>
            <w:szCs w:val="24"/>
            <w:lang w:val="fr-FR"/>
          </w:rPr>
          <w:t xml:space="preserve">, G., 1971 – Note sur la composition des céramiques campaniennes de type A et B. </w:t>
        </w:r>
        <w:r w:rsidR="00596BCF" w:rsidRPr="00BE763F">
          <w:rPr>
            <w:rStyle w:val="Lienhypertexte"/>
            <w:i/>
            <w:szCs w:val="24"/>
            <w:lang w:val="fr-FR"/>
          </w:rPr>
          <w:t xml:space="preserve">In </w:t>
        </w:r>
        <w:r w:rsidR="00596BCF" w:rsidRPr="00BE763F">
          <w:rPr>
            <w:rStyle w:val="Lienhypertexte"/>
            <w:szCs w:val="24"/>
            <w:lang w:val="fr-FR"/>
          </w:rPr>
          <w:t>RCRF Acta 13, p. 82-88.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rPr>
      </w:pPr>
      <w:hyperlink r:id="rId29" w:history="1">
        <w:r w:rsidR="00596BCF" w:rsidRPr="00BE763F">
          <w:rPr>
            <w:rStyle w:val="Lienhypertexte"/>
            <w:smallCaps/>
            <w:szCs w:val="24"/>
          </w:rPr>
          <w:t>Condamin, J., Picon, M.</w:t>
        </w:r>
        <w:r w:rsidR="00596BCF" w:rsidRPr="00BE763F">
          <w:rPr>
            <w:rStyle w:val="Lienhypertexte"/>
            <w:szCs w:val="24"/>
          </w:rPr>
          <w:t xml:space="preserve">, 1972 – Changes suffered by coins in the course of time and Influence of these on the results of different methods of analysis. </w:t>
        </w:r>
        <w:r w:rsidR="00596BCF" w:rsidRPr="00BE763F">
          <w:rPr>
            <w:rStyle w:val="Lienhypertexte"/>
            <w:i/>
            <w:szCs w:val="24"/>
          </w:rPr>
          <w:t>In</w:t>
        </w:r>
        <w:r w:rsidR="00596BCF" w:rsidRPr="00BE763F">
          <w:rPr>
            <w:rStyle w:val="Lienhypertexte"/>
            <w:szCs w:val="24"/>
          </w:rPr>
          <w:t xml:space="preserve"> Methods of chemical and metallurgical investigation of ancient coinage. A Symposium held by the Royal Numismatic Society at Burlington House, London, 9-11 December 1970. Royal Numismatic Society Special Publication, 8, Londres, p. 49-66, Pl. V-XI.</w:t>
        </w:r>
      </w:hyperlink>
    </w:p>
    <w:p w:rsidR="00596BCF" w:rsidRPr="00BE763F" w:rsidRDefault="00596BCF" w:rsidP="00596BCF">
      <w:pPr>
        <w:spacing w:line="276" w:lineRule="auto"/>
        <w:rPr>
          <w:szCs w:val="24"/>
        </w:rPr>
      </w:pPr>
    </w:p>
    <w:p w:rsidR="00596BCF" w:rsidRPr="00BE763F" w:rsidRDefault="00C77524" w:rsidP="00596BCF">
      <w:pPr>
        <w:spacing w:line="276" w:lineRule="auto"/>
        <w:rPr>
          <w:szCs w:val="24"/>
          <w:lang w:val="fr-FR"/>
        </w:rPr>
      </w:pPr>
      <w:hyperlink r:id="rId30"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Meille</w:t>
        </w:r>
        <w:r w:rsidR="00596BCF" w:rsidRPr="00BE763F">
          <w:rPr>
            <w:rStyle w:val="Lienhypertexte"/>
            <w:szCs w:val="24"/>
            <w:lang w:val="fr-FR"/>
          </w:rPr>
          <w:t xml:space="preserve">, E., </w:t>
        </w:r>
        <w:r w:rsidR="00596BCF" w:rsidRPr="00BE763F">
          <w:rPr>
            <w:rStyle w:val="Lienhypertexte"/>
            <w:smallCaps/>
            <w:szCs w:val="24"/>
            <w:lang w:val="fr-FR"/>
          </w:rPr>
          <w:t>Vichy</w:t>
        </w:r>
        <w:r w:rsidR="00596BCF" w:rsidRPr="00BE763F">
          <w:rPr>
            <w:rStyle w:val="Lienhypertexte"/>
            <w:szCs w:val="24"/>
            <w:lang w:val="fr-FR"/>
          </w:rPr>
          <w:t xml:space="preserve">, M., </w:t>
        </w:r>
        <w:r w:rsidR="00596BCF" w:rsidRPr="00BE763F">
          <w:rPr>
            <w:rStyle w:val="Lienhypertexte"/>
            <w:smallCaps/>
            <w:szCs w:val="24"/>
            <w:lang w:val="fr-FR"/>
          </w:rPr>
          <w:t>Garmier</w:t>
        </w:r>
        <w:r w:rsidR="00596BCF" w:rsidRPr="00BE763F">
          <w:rPr>
            <w:rStyle w:val="Lienhypertexte"/>
            <w:szCs w:val="24"/>
            <w:lang w:val="fr-FR"/>
          </w:rPr>
          <w:t xml:space="preserve">, J., 1972-73 – Recherches sur les céramiques d’ATEIVS trouvées en Gaule. </w:t>
        </w:r>
        <w:r w:rsidR="00596BCF" w:rsidRPr="00BE763F">
          <w:rPr>
            <w:rStyle w:val="Lienhypertexte"/>
            <w:i/>
            <w:szCs w:val="24"/>
            <w:lang w:val="fr-FR"/>
          </w:rPr>
          <w:t xml:space="preserve">In </w:t>
        </w:r>
        <w:r w:rsidR="00596BCF" w:rsidRPr="00BE763F">
          <w:rPr>
            <w:rStyle w:val="Lienhypertexte"/>
            <w:szCs w:val="24"/>
            <w:lang w:val="fr-FR"/>
          </w:rPr>
          <w:t>RCRF Acta 14-15, p. 128-135.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31" w:history="1">
        <w:r w:rsidR="00596BCF" w:rsidRPr="00BE763F">
          <w:rPr>
            <w:rStyle w:val="Lienhypertexte"/>
            <w:smallCaps/>
            <w:szCs w:val="24"/>
            <w:lang w:val="fr-FR"/>
          </w:rPr>
          <w:t>Picon</w:t>
        </w:r>
        <w:r w:rsidR="00596BCF" w:rsidRPr="00BE763F">
          <w:rPr>
            <w:rStyle w:val="Lienhypertexte"/>
            <w:szCs w:val="24"/>
            <w:lang w:val="fr-FR"/>
          </w:rPr>
          <w:t xml:space="preserve">, M., 1973 – </w:t>
        </w:r>
        <w:r w:rsidR="00596BCF" w:rsidRPr="00BE763F">
          <w:rPr>
            <w:rStyle w:val="Lienhypertexte"/>
            <w:i/>
            <w:szCs w:val="24"/>
            <w:lang w:val="fr-FR"/>
          </w:rPr>
          <w:t>Introduction à l’étude technique des céramiques sigillées de Lezoux</w:t>
        </w:r>
        <w:r w:rsidR="00596BCF" w:rsidRPr="00BE763F">
          <w:rPr>
            <w:rStyle w:val="Lienhypertexte"/>
            <w:szCs w:val="24"/>
            <w:lang w:val="fr-FR"/>
          </w:rPr>
          <w:t>. Faculté des Sciences Humaines, Dijon, 83 p.</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Picon</w:t>
      </w:r>
      <w:r w:rsidRPr="00BE763F">
        <w:rPr>
          <w:szCs w:val="24"/>
          <w:lang w:val="fr-FR"/>
        </w:rPr>
        <w:t>, M., 1973 –  Etude technique des céramiques antiques en laboratoire. Cahiers d'Histoire, Actes de la Société Lyonnaise d'Etudes Anciennes, 1971, 18, (1), p. 80-81.</w:t>
      </w:r>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Condamin, J., Guey, J., Picon, M.</w:t>
      </w:r>
      <w:r w:rsidRPr="00BE763F">
        <w:rPr>
          <w:szCs w:val="24"/>
          <w:lang w:val="fr-FR"/>
        </w:rPr>
        <w:t xml:space="preserve">, 1973 – Dosage d'Oxygène par Activation Neutronique dans un lot de quatorze Tetradrachmes Alexandrins. </w:t>
      </w:r>
      <w:r w:rsidRPr="00BE763F">
        <w:rPr>
          <w:i/>
          <w:szCs w:val="24"/>
          <w:lang w:val="fr-FR"/>
        </w:rPr>
        <w:t>Bulletin de la Société Française de Numismatique</w:t>
      </w:r>
      <w:r w:rsidRPr="00BE763F">
        <w:rPr>
          <w:szCs w:val="24"/>
          <w:lang w:val="fr-FR"/>
        </w:rPr>
        <w:t>, 28, (2) :  p. 343-345.</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32" w:history="1">
        <w:r w:rsidR="00596BCF" w:rsidRPr="00BE763F">
          <w:rPr>
            <w:rStyle w:val="Lienhypertexte"/>
            <w:smallCaps/>
            <w:szCs w:val="24"/>
            <w:lang w:val="fr-FR"/>
          </w:rPr>
          <w:t>Picon</w:t>
        </w:r>
        <w:r w:rsidR="00596BCF" w:rsidRPr="00BE763F">
          <w:rPr>
            <w:rStyle w:val="Lienhypertexte"/>
            <w:szCs w:val="24"/>
            <w:lang w:val="fr-FR"/>
          </w:rPr>
          <w:t xml:space="preserve">, M., 1973 – Recherches de laboratoire sur la céramique antique. </w:t>
        </w:r>
        <w:r w:rsidR="00596BCF" w:rsidRPr="00BE763F">
          <w:rPr>
            <w:rStyle w:val="Lienhypertexte"/>
            <w:i/>
            <w:szCs w:val="24"/>
            <w:lang w:val="fr-FR"/>
          </w:rPr>
          <w:t>Revue Archéologique</w:t>
        </w:r>
        <w:r w:rsidR="00596BCF" w:rsidRPr="00BE763F">
          <w:rPr>
            <w:rStyle w:val="Lienhypertexte"/>
            <w:szCs w:val="24"/>
            <w:lang w:val="fr-FR"/>
          </w:rPr>
          <w:t>, 1 : p. 119-132.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33" w:history="1">
        <w:r w:rsidR="00596BCF" w:rsidRPr="00BE763F">
          <w:rPr>
            <w:rStyle w:val="Lienhypertexte"/>
            <w:smallCaps/>
            <w:szCs w:val="24"/>
            <w:lang w:val="fr-FR"/>
          </w:rPr>
          <w:t>Picon</w:t>
        </w:r>
        <w:r w:rsidR="00596BCF" w:rsidRPr="00BE763F">
          <w:rPr>
            <w:rStyle w:val="Lienhypertexte"/>
            <w:szCs w:val="24"/>
            <w:lang w:val="fr-FR"/>
          </w:rPr>
          <w:t xml:space="preserve">, M., 1974 – A propos d’un vase faussement attribué à Montans. </w:t>
        </w:r>
        <w:r w:rsidR="00596BCF" w:rsidRPr="00BE763F">
          <w:rPr>
            <w:rStyle w:val="Lienhypertexte"/>
            <w:i/>
            <w:szCs w:val="24"/>
            <w:lang w:val="fr-FR"/>
          </w:rPr>
          <w:t>Revue Archéologique de Narbonnaise</w:t>
        </w:r>
        <w:r w:rsidR="00596BCF" w:rsidRPr="00BE763F">
          <w:rPr>
            <w:rStyle w:val="Lienhypertexte"/>
            <w:szCs w:val="24"/>
            <w:lang w:val="fr-FR"/>
          </w:rPr>
          <w:t>, 7 : p. 219-223.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34"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Hofmann</w:t>
        </w:r>
        <w:r w:rsidR="00596BCF" w:rsidRPr="00BE763F">
          <w:rPr>
            <w:rStyle w:val="Lienhypertexte"/>
            <w:szCs w:val="24"/>
            <w:lang w:val="fr-FR"/>
          </w:rPr>
          <w:t xml:space="preserve">, B., 1974 – La terre sigillée de Banassac (Lozère). Problèmes de composition. </w:t>
        </w:r>
        <w:r w:rsidR="00596BCF" w:rsidRPr="00BE763F">
          <w:rPr>
            <w:rStyle w:val="Lienhypertexte"/>
            <w:i/>
            <w:szCs w:val="24"/>
            <w:lang w:val="fr-FR"/>
          </w:rPr>
          <w:t>FORVM</w:t>
        </w:r>
        <w:r w:rsidR="00596BCF" w:rsidRPr="00BE763F">
          <w:rPr>
            <w:rStyle w:val="Lienhypertexte"/>
            <w:szCs w:val="24"/>
            <w:lang w:val="fr-FR"/>
          </w:rPr>
          <w:t>, Revue du Groupe archéologique antique, 4, Revue du Touring Club de France, suppl. 864 : p. 17-25.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35"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1974 – Recherches sur la composition des céramiques de Lyon. </w:t>
        </w:r>
        <w:r w:rsidR="00596BCF" w:rsidRPr="00BE763F">
          <w:rPr>
            <w:rStyle w:val="Lienhypertexte"/>
            <w:i/>
            <w:szCs w:val="24"/>
            <w:lang w:val="fr-FR"/>
          </w:rPr>
          <w:t>Revue d’Archéologie de l’Est</w:t>
        </w:r>
        <w:r w:rsidR="00596BCF" w:rsidRPr="00BE763F">
          <w:rPr>
            <w:rStyle w:val="Lienhypertexte"/>
            <w:szCs w:val="24"/>
            <w:lang w:val="fr-FR"/>
          </w:rPr>
          <w:t>, 25, (1) : p. 37-59.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36"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Lasfargues,</w:t>
        </w:r>
        <w:r w:rsidR="00596BCF" w:rsidRPr="00BE763F">
          <w:rPr>
            <w:rStyle w:val="Lienhypertexte"/>
            <w:szCs w:val="24"/>
            <w:lang w:val="fr-FR"/>
          </w:rPr>
          <w:t xml:space="preserve"> J., 1974 – Transfert de moules entre les ateliers d’Arezzo et ceux de Lyon. </w:t>
        </w:r>
        <w:r w:rsidR="00596BCF" w:rsidRPr="00BE763F">
          <w:rPr>
            <w:rStyle w:val="Lienhypertexte"/>
            <w:i/>
            <w:szCs w:val="24"/>
            <w:lang w:val="fr-FR"/>
          </w:rPr>
          <w:t>Revue d’Archéologie de l’Est</w:t>
        </w:r>
        <w:r w:rsidR="00596BCF" w:rsidRPr="00BE763F">
          <w:rPr>
            <w:rStyle w:val="Lienhypertexte"/>
            <w:szCs w:val="24"/>
            <w:lang w:val="fr-FR"/>
          </w:rPr>
          <w:t>, 25, (1) : p. 61-69.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37"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Garmier,</w:t>
        </w:r>
        <w:r w:rsidR="00596BCF" w:rsidRPr="00BE763F">
          <w:rPr>
            <w:rStyle w:val="Lienhypertexte"/>
            <w:szCs w:val="24"/>
            <w:lang w:val="fr-FR"/>
          </w:rPr>
          <w:t xml:space="preserve"> J., 1974 – Un atelier d’ATEIVS à Lyon. </w:t>
        </w:r>
        <w:r w:rsidR="00596BCF" w:rsidRPr="00BE763F">
          <w:rPr>
            <w:rStyle w:val="Lienhypertexte"/>
            <w:i/>
            <w:szCs w:val="24"/>
            <w:lang w:val="fr-FR"/>
          </w:rPr>
          <w:t>Revue d’Archéologie de l’Est</w:t>
        </w:r>
        <w:r w:rsidR="00596BCF" w:rsidRPr="00BE763F">
          <w:rPr>
            <w:rStyle w:val="Lienhypertexte"/>
            <w:szCs w:val="24"/>
            <w:lang w:val="fr-FR"/>
          </w:rPr>
          <w:t>, 25, (1) : p. 71-76.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rPr>
      </w:pPr>
      <w:hyperlink r:id="rId38" w:history="1">
        <w:r w:rsidR="00596BCF" w:rsidRPr="00BE763F">
          <w:rPr>
            <w:rStyle w:val="Lienhypertexte"/>
            <w:smallCaps/>
            <w:szCs w:val="24"/>
            <w:lang w:val="fr-FR"/>
          </w:rPr>
          <w:t>Picon</w:t>
        </w:r>
        <w:r w:rsidR="00596BCF" w:rsidRPr="00BE763F">
          <w:rPr>
            <w:rStyle w:val="Lienhypertexte"/>
            <w:szCs w:val="24"/>
            <w:lang w:val="fr-FR"/>
          </w:rPr>
          <w:t xml:space="preserve">, M., 1974 – Recherches techniques sur les céramiques de Westerndorf et Pfaffenhofen. </w:t>
        </w:r>
        <w:r w:rsidR="00596BCF" w:rsidRPr="00BE763F">
          <w:rPr>
            <w:rStyle w:val="Lienhypertexte"/>
            <w:i/>
            <w:szCs w:val="24"/>
          </w:rPr>
          <w:t>Bayerische Vorgeschichtsblätter</w:t>
        </w:r>
        <w:r w:rsidR="00596BCF" w:rsidRPr="00BE763F">
          <w:rPr>
            <w:rStyle w:val="Lienhypertexte"/>
            <w:szCs w:val="24"/>
          </w:rPr>
          <w:t>, 39 : p. 185-191.</w:t>
        </w:r>
      </w:hyperlink>
    </w:p>
    <w:p w:rsidR="00596BCF" w:rsidRPr="00BE763F" w:rsidRDefault="00596BCF" w:rsidP="00596BCF">
      <w:pPr>
        <w:spacing w:line="276" w:lineRule="auto"/>
        <w:rPr>
          <w:szCs w:val="24"/>
        </w:rPr>
      </w:pPr>
    </w:p>
    <w:p w:rsidR="00596BCF" w:rsidRPr="00BE763F" w:rsidRDefault="00C77524" w:rsidP="00596BCF">
      <w:pPr>
        <w:spacing w:line="276" w:lineRule="auto"/>
        <w:rPr>
          <w:rStyle w:val="Lienhypertexte"/>
          <w:szCs w:val="24"/>
        </w:rPr>
      </w:pPr>
      <w:hyperlink r:id="rId39" w:history="1">
        <w:r w:rsidR="00596BCF" w:rsidRPr="00BE763F">
          <w:rPr>
            <w:rStyle w:val="Lienhypertexte"/>
            <w:smallCaps/>
            <w:szCs w:val="24"/>
          </w:rPr>
          <w:t>Widemann</w:t>
        </w:r>
        <w:r w:rsidR="00596BCF" w:rsidRPr="00BE763F">
          <w:rPr>
            <w:rStyle w:val="Lienhypertexte"/>
            <w:szCs w:val="24"/>
          </w:rPr>
          <w:t xml:space="preserve">, F., </w:t>
        </w:r>
        <w:r w:rsidR="00596BCF" w:rsidRPr="00BE763F">
          <w:rPr>
            <w:rStyle w:val="Lienhypertexte"/>
            <w:smallCaps/>
            <w:szCs w:val="24"/>
          </w:rPr>
          <w:t>Picon</w:t>
        </w:r>
        <w:r w:rsidR="00596BCF" w:rsidRPr="00BE763F">
          <w:rPr>
            <w:rStyle w:val="Lienhypertexte"/>
            <w:szCs w:val="24"/>
          </w:rPr>
          <w:t xml:space="preserve">, M., </w:t>
        </w:r>
        <w:r w:rsidR="00596BCF" w:rsidRPr="00BE763F">
          <w:rPr>
            <w:rStyle w:val="Lienhypertexte"/>
            <w:smallCaps/>
            <w:szCs w:val="24"/>
          </w:rPr>
          <w:t>Asaro</w:t>
        </w:r>
        <w:r w:rsidR="00596BCF" w:rsidRPr="00BE763F">
          <w:rPr>
            <w:rStyle w:val="Lienhypertexte"/>
            <w:szCs w:val="24"/>
          </w:rPr>
          <w:t xml:space="preserve">, F., </w:t>
        </w:r>
        <w:r w:rsidR="00596BCF" w:rsidRPr="00BE763F">
          <w:rPr>
            <w:rStyle w:val="Lienhypertexte"/>
            <w:smallCaps/>
            <w:szCs w:val="24"/>
          </w:rPr>
          <w:t>Michel</w:t>
        </w:r>
        <w:r w:rsidR="00596BCF" w:rsidRPr="00BE763F">
          <w:rPr>
            <w:rStyle w:val="Lienhypertexte"/>
            <w:szCs w:val="24"/>
          </w:rPr>
          <w:t xml:space="preserve">, H.V., </w:t>
        </w:r>
        <w:r w:rsidR="00596BCF" w:rsidRPr="00BE763F">
          <w:rPr>
            <w:rStyle w:val="Lienhypertexte"/>
            <w:smallCaps/>
            <w:szCs w:val="24"/>
          </w:rPr>
          <w:t>Perlman</w:t>
        </w:r>
        <w:r w:rsidR="00596BCF" w:rsidRPr="00BE763F">
          <w:rPr>
            <w:rStyle w:val="Lienhypertexte"/>
            <w:szCs w:val="24"/>
          </w:rPr>
          <w:t xml:space="preserve">, I., 1975 – A Lyons branch of the pottery-making firm of ATEIVS of Arezzo. </w:t>
        </w:r>
        <w:r w:rsidR="00596BCF" w:rsidRPr="00BE763F">
          <w:rPr>
            <w:rStyle w:val="Lienhypertexte"/>
            <w:i/>
            <w:szCs w:val="24"/>
          </w:rPr>
          <w:t>Archaeometry</w:t>
        </w:r>
        <w:r w:rsidR="00596BCF" w:rsidRPr="00BE763F">
          <w:rPr>
            <w:rStyle w:val="Lienhypertexte"/>
            <w:szCs w:val="24"/>
          </w:rPr>
          <w:t>, 17, (1) : p. 45-60.</w:t>
        </w:r>
      </w:hyperlink>
    </w:p>
    <w:p w:rsidR="00596BCF" w:rsidRPr="00BE763F" w:rsidRDefault="00596BCF" w:rsidP="00596BCF">
      <w:pPr>
        <w:spacing w:line="276" w:lineRule="auto"/>
        <w:rPr>
          <w:rStyle w:val="Lienhypertexte"/>
          <w:szCs w:val="24"/>
        </w:rPr>
      </w:pPr>
    </w:p>
    <w:p w:rsidR="00596BCF" w:rsidRPr="00BE763F" w:rsidRDefault="00C77524" w:rsidP="00596BCF">
      <w:pPr>
        <w:spacing w:line="276" w:lineRule="auto"/>
        <w:rPr>
          <w:szCs w:val="24"/>
          <w:lang w:val="fr-FR"/>
        </w:rPr>
      </w:pPr>
      <w:hyperlink r:id="rId40" w:history="1">
        <w:r w:rsidR="00596BCF" w:rsidRPr="00BE763F">
          <w:rPr>
            <w:rStyle w:val="Lienhypertexte"/>
            <w:smallCaps/>
            <w:szCs w:val="24"/>
          </w:rPr>
          <w:t>Picon</w:t>
        </w:r>
        <w:r w:rsidR="00596BCF" w:rsidRPr="00BE763F">
          <w:rPr>
            <w:rStyle w:val="Lienhypertexte"/>
            <w:szCs w:val="24"/>
          </w:rPr>
          <w:t xml:space="preserve">, M., </w:t>
        </w:r>
        <w:r w:rsidR="00596BCF" w:rsidRPr="00BE763F">
          <w:rPr>
            <w:rStyle w:val="Lienhypertexte"/>
            <w:smallCaps/>
            <w:szCs w:val="24"/>
          </w:rPr>
          <w:t>Carre</w:t>
        </w:r>
        <w:r w:rsidR="00596BCF" w:rsidRPr="00BE763F">
          <w:rPr>
            <w:rStyle w:val="Lienhypertexte"/>
            <w:szCs w:val="24"/>
          </w:rPr>
          <w:t xml:space="preserve">, C., </w:t>
        </w:r>
        <w:r w:rsidR="00596BCF" w:rsidRPr="00BE763F">
          <w:rPr>
            <w:rStyle w:val="Lienhypertexte"/>
            <w:smallCaps/>
            <w:szCs w:val="24"/>
          </w:rPr>
          <w:t>Cordoliani</w:t>
        </w:r>
        <w:r w:rsidR="00596BCF" w:rsidRPr="00BE763F">
          <w:rPr>
            <w:rStyle w:val="Lienhypertexte"/>
            <w:szCs w:val="24"/>
          </w:rPr>
          <w:t xml:space="preserve">, M.-L., </w:t>
        </w:r>
        <w:r w:rsidR="00596BCF" w:rsidRPr="00BE763F">
          <w:rPr>
            <w:rStyle w:val="Lienhypertexte"/>
            <w:smallCaps/>
            <w:szCs w:val="24"/>
          </w:rPr>
          <w:t>Vichy</w:t>
        </w:r>
        <w:r w:rsidR="00596BCF" w:rsidRPr="00BE763F">
          <w:rPr>
            <w:rStyle w:val="Lienhypertexte"/>
            <w:szCs w:val="24"/>
          </w:rPr>
          <w:t xml:space="preserve">, M., </w:t>
        </w:r>
        <w:r w:rsidR="00596BCF" w:rsidRPr="00BE763F">
          <w:rPr>
            <w:rStyle w:val="Lienhypertexte"/>
            <w:smallCaps/>
            <w:szCs w:val="24"/>
          </w:rPr>
          <w:t>Hernandez</w:t>
        </w:r>
        <w:r w:rsidR="00596BCF" w:rsidRPr="00BE763F">
          <w:rPr>
            <w:rStyle w:val="Lienhypertexte"/>
            <w:szCs w:val="24"/>
          </w:rPr>
          <w:t xml:space="preserve">, J.A., </w:t>
        </w:r>
        <w:r w:rsidR="00596BCF" w:rsidRPr="00BE763F">
          <w:rPr>
            <w:rStyle w:val="Lienhypertexte"/>
            <w:smallCaps/>
            <w:szCs w:val="24"/>
          </w:rPr>
          <w:t>Mignard</w:t>
        </w:r>
        <w:r w:rsidR="00596BCF" w:rsidRPr="00BE763F">
          <w:rPr>
            <w:rStyle w:val="Lienhypertexte"/>
            <w:szCs w:val="24"/>
          </w:rPr>
          <w:t xml:space="preserve">,  J.L., 1975 – Composition of the La Graufesenque, Banassac and Montans Terra Sigillata. </w:t>
        </w:r>
        <w:r w:rsidR="00596BCF" w:rsidRPr="00BE763F">
          <w:rPr>
            <w:rStyle w:val="Lienhypertexte"/>
            <w:i/>
            <w:szCs w:val="24"/>
            <w:lang w:val="fr-FR"/>
          </w:rPr>
          <w:t>Archaeometry</w:t>
        </w:r>
        <w:r w:rsidR="00596BCF" w:rsidRPr="00BE763F">
          <w:rPr>
            <w:rStyle w:val="Lienhypertexte"/>
            <w:szCs w:val="24"/>
            <w:lang w:val="fr-FR"/>
          </w:rPr>
          <w:t>, 17, (2) : p. 191-200.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41" w:history="1">
        <w:r w:rsidR="00596BCF" w:rsidRPr="00BE763F">
          <w:rPr>
            <w:rStyle w:val="Lienhypertexte"/>
            <w:smallCaps/>
            <w:szCs w:val="24"/>
            <w:lang w:val="fr-FR"/>
          </w:rPr>
          <w:t>Picon</w:t>
        </w:r>
        <w:r w:rsidR="00596BCF" w:rsidRPr="00BE763F">
          <w:rPr>
            <w:rStyle w:val="Lienhypertexte"/>
            <w:szCs w:val="24"/>
            <w:lang w:val="fr-FR"/>
          </w:rPr>
          <w:t xml:space="preserve">, M., 1975 – Céramique antique et détermination des provenances. </w:t>
        </w:r>
        <w:r w:rsidR="00596BCF" w:rsidRPr="00BE763F">
          <w:rPr>
            <w:rStyle w:val="Lienhypertexte"/>
            <w:i/>
            <w:szCs w:val="24"/>
            <w:lang w:val="fr-FR"/>
          </w:rPr>
          <w:t>Dossiers de l’Archéologie</w:t>
        </w:r>
        <w:r w:rsidR="00596BCF" w:rsidRPr="00BE763F">
          <w:rPr>
            <w:rStyle w:val="Lienhypertexte"/>
            <w:szCs w:val="24"/>
            <w:lang w:val="fr-FR"/>
          </w:rPr>
          <w:t>, 9 : p. 85-93.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42"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Vauthey</w:t>
        </w:r>
        <w:r w:rsidR="00596BCF" w:rsidRPr="00BE763F">
          <w:rPr>
            <w:rStyle w:val="Lienhypertexte"/>
            <w:szCs w:val="24"/>
            <w:lang w:val="fr-FR"/>
          </w:rPr>
          <w:t xml:space="preserve">, M., 1975 – Les céramiques de l’atelier de Terre-Franche, problème de composition et problèmes techniques. </w:t>
        </w:r>
        <w:r w:rsidR="00596BCF" w:rsidRPr="00BE763F">
          <w:rPr>
            <w:rStyle w:val="Lienhypertexte"/>
            <w:i/>
            <w:szCs w:val="24"/>
            <w:lang w:val="fr-FR"/>
          </w:rPr>
          <w:t>Revue Archéologique du Centre</w:t>
        </w:r>
        <w:r w:rsidR="00596BCF" w:rsidRPr="00BE763F">
          <w:rPr>
            <w:rStyle w:val="Lienhypertexte"/>
            <w:szCs w:val="24"/>
            <w:lang w:val="fr-FR"/>
          </w:rPr>
          <w:t>, 55-56 : p. 285-302.</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Giroux, J., Chermette, H., Condamin, J., Clement, G., Picon</w:t>
      </w:r>
      <w:r w:rsidRPr="00BE763F">
        <w:rPr>
          <w:szCs w:val="24"/>
          <w:lang w:val="fr-FR"/>
        </w:rPr>
        <w:t xml:space="preserve">, M., 1976 – Dosage d'oxygène par activation neutronique dans les monnaies antiques. </w:t>
      </w:r>
      <w:r w:rsidRPr="00BE763F">
        <w:rPr>
          <w:i/>
          <w:szCs w:val="24"/>
          <w:lang w:val="fr-FR"/>
        </w:rPr>
        <w:t>In</w:t>
      </w:r>
      <w:r w:rsidRPr="00BE763F">
        <w:rPr>
          <w:szCs w:val="24"/>
          <w:lang w:val="fr-FR"/>
        </w:rPr>
        <w:t xml:space="preserve"> Congresso Internazionale Applicazione dei metodi nucleari nel campo delle opere d'arte, Rome-Venise 24-29 mai 1973, Atti dei convegni Lincei 11. Rome, Accademia dei Lincei, p. 87-93.</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43" w:history="1">
        <w:r w:rsidR="00596BCF" w:rsidRPr="00BE763F">
          <w:rPr>
            <w:rStyle w:val="Lienhypertexte"/>
            <w:smallCaps/>
            <w:szCs w:val="24"/>
            <w:lang w:val="fr-FR"/>
          </w:rPr>
          <w:t>Picon</w:t>
        </w:r>
        <w:r w:rsidR="00596BCF" w:rsidRPr="00BE763F">
          <w:rPr>
            <w:rStyle w:val="Lienhypertexte"/>
            <w:szCs w:val="24"/>
            <w:lang w:val="fr-FR"/>
          </w:rPr>
          <w:t>, M., 1976 – A propos de la vérification du catalogue des marques d’atelier de la Muette : réflexions sur la valeur des preuves</w:t>
        </w:r>
        <w:r w:rsidR="00596BCF" w:rsidRPr="00BE763F">
          <w:rPr>
            <w:rStyle w:val="Lienhypertexte"/>
            <w:smallCaps/>
            <w:szCs w:val="24"/>
            <w:lang w:val="fr-FR"/>
          </w:rPr>
          <w:t>.</w:t>
        </w:r>
        <w:r w:rsidR="00596BCF" w:rsidRPr="00BE763F">
          <w:rPr>
            <w:rStyle w:val="Lienhypertexte"/>
            <w:szCs w:val="24"/>
            <w:lang w:val="fr-FR"/>
          </w:rPr>
          <w:t xml:space="preserve"> </w:t>
        </w:r>
        <w:r w:rsidR="00596BCF" w:rsidRPr="00BE763F">
          <w:rPr>
            <w:rStyle w:val="Lienhypertexte"/>
            <w:i/>
            <w:szCs w:val="24"/>
            <w:lang w:val="fr-FR"/>
          </w:rPr>
          <w:t>Figlina</w:t>
        </w:r>
        <w:r w:rsidR="00596BCF" w:rsidRPr="00BE763F">
          <w:rPr>
            <w:rStyle w:val="Lienhypertexte"/>
            <w:szCs w:val="24"/>
            <w:lang w:val="fr-FR"/>
          </w:rPr>
          <w:t>, 1 : p. 89-96.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44" w:history="1">
        <w:r w:rsidR="00596BCF" w:rsidRPr="00BE763F">
          <w:rPr>
            <w:rStyle w:val="Lienhypertexte"/>
            <w:smallCaps/>
            <w:szCs w:val="24"/>
            <w:lang w:val="fr-FR"/>
          </w:rPr>
          <w:t>Picon</w:t>
        </w:r>
        <w:r w:rsidR="00596BCF" w:rsidRPr="00BE763F">
          <w:rPr>
            <w:rStyle w:val="Lienhypertexte"/>
            <w:szCs w:val="24"/>
            <w:lang w:val="fr-FR"/>
          </w:rPr>
          <w:t xml:space="preserve">, M., 1976 – Remarques préliminaires sur deux types d’altération de la composition chimique des céramiques au cours du temps. </w:t>
        </w:r>
        <w:r w:rsidR="00596BCF" w:rsidRPr="00BE763F">
          <w:rPr>
            <w:rStyle w:val="Lienhypertexte"/>
            <w:i/>
            <w:szCs w:val="24"/>
            <w:lang w:val="fr-FR"/>
          </w:rPr>
          <w:t>Figlina</w:t>
        </w:r>
        <w:r w:rsidR="00596BCF" w:rsidRPr="00BE763F">
          <w:rPr>
            <w:rStyle w:val="Lienhypertexte"/>
            <w:szCs w:val="24"/>
            <w:lang w:val="fr-FR"/>
          </w:rPr>
          <w:t>, 1 : p. 159-166.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45" w:history="1">
        <w:r w:rsidR="00596BCF" w:rsidRPr="00BE763F">
          <w:rPr>
            <w:rStyle w:val="Lienhypertexte"/>
            <w:smallCaps/>
            <w:szCs w:val="24"/>
            <w:lang w:val="fr-FR"/>
          </w:rPr>
          <w:t>Picon</w:t>
        </w:r>
        <w:r w:rsidR="00596BCF" w:rsidRPr="00BE763F">
          <w:rPr>
            <w:rStyle w:val="Lienhypertexte"/>
            <w:szCs w:val="24"/>
            <w:lang w:val="fr-FR"/>
          </w:rPr>
          <w:t xml:space="preserve">, M., 1976 – Metodo di determinazione della provenienza delle ceramiche antiche. Le ceramiche sigillate gallo-romane. </w:t>
        </w:r>
        <w:r w:rsidR="00596BCF" w:rsidRPr="00BE763F">
          <w:rPr>
            <w:rStyle w:val="Lienhypertexte"/>
            <w:i/>
            <w:szCs w:val="24"/>
            <w:lang w:val="fr-FR"/>
          </w:rPr>
          <w:t>La Ceramica</w:t>
        </w:r>
        <w:r w:rsidR="00596BCF" w:rsidRPr="00BE763F">
          <w:rPr>
            <w:rStyle w:val="Lienhypertexte"/>
            <w:szCs w:val="24"/>
            <w:lang w:val="fr-FR"/>
          </w:rPr>
          <w:t>, 5 : p. 21-26.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46" w:history="1">
        <w:r w:rsidR="00596BCF" w:rsidRPr="00BE763F">
          <w:rPr>
            <w:rStyle w:val="Lienhypertexte"/>
            <w:smallCaps/>
            <w:szCs w:val="24"/>
            <w:lang w:val="fr-FR"/>
          </w:rPr>
          <w:t>Picon</w:t>
        </w:r>
        <w:r w:rsidR="00596BCF" w:rsidRPr="00BE763F">
          <w:rPr>
            <w:rStyle w:val="Lienhypertexte"/>
            <w:szCs w:val="24"/>
            <w:lang w:val="fr-FR"/>
          </w:rPr>
          <w:t xml:space="preserve">, M., 1978 – Analyses de céramiques médiévales par fluorescence X. </w:t>
        </w:r>
        <w:r w:rsidR="00596BCF" w:rsidRPr="00BE763F">
          <w:rPr>
            <w:rStyle w:val="Lienhypertexte"/>
            <w:i/>
            <w:szCs w:val="24"/>
            <w:lang w:val="fr-FR"/>
          </w:rPr>
          <w:t>In</w:t>
        </w:r>
        <w:r w:rsidR="00596BCF" w:rsidRPr="00BE763F">
          <w:rPr>
            <w:rStyle w:val="Lienhypertexte"/>
            <w:szCs w:val="24"/>
            <w:lang w:val="fr-FR"/>
          </w:rPr>
          <w:t xml:space="preserve"> G., </w:t>
        </w:r>
        <w:r w:rsidR="00596BCF" w:rsidRPr="00BE763F">
          <w:rPr>
            <w:rStyle w:val="Lienhypertexte"/>
            <w:smallCaps/>
            <w:szCs w:val="24"/>
            <w:lang w:val="fr-FR"/>
          </w:rPr>
          <w:t>Demians</w:t>
        </w:r>
        <w:r w:rsidR="00596BCF" w:rsidRPr="00BE763F">
          <w:rPr>
            <w:rStyle w:val="Lienhypertexte"/>
            <w:szCs w:val="24"/>
            <w:lang w:val="fr-FR"/>
          </w:rPr>
          <w:t xml:space="preserve"> </w:t>
        </w:r>
        <w:r w:rsidR="00596BCF" w:rsidRPr="00BE763F">
          <w:rPr>
            <w:rStyle w:val="Lienhypertexte"/>
            <w:smallCaps/>
            <w:szCs w:val="24"/>
            <w:lang w:val="fr-FR"/>
          </w:rPr>
          <w:t>D’Archimbaud</w:t>
        </w:r>
        <w:r w:rsidR="00596BCF" w:rsidRPr="00BE763F">
          <w:rPr>
            <w:rStyle w:val="Lienhypertexte"/>
            <w:szCs w:val="24"/>
            <w:lang w:val="fr-FR"/>
          </w:rPr>
          <w:t>. Rougiers, village médiéval de Provence. Approches archéologiques d’une société rurale méditerranéenne. Thèse de doctorat, Université de Paris I, p. 485-503.</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Picon</w:t>
      </w:r>
      <w:r w:rsidRPr="00BE763F">
        <w:rPr>
          <w:szCs w:val="24"/>
          <w:lang w:val="fr-FR"/>
        </w:rPr>
        <w:t xml:space="preserve">, M., 1978 – Analyses, </w:t>
      </w:r>
      <w:r w:rsidRPr="00BE763F">
        <w:rPr>
          <w:i/>
          <w:szCs w:val="24"/>
          <w:lang w:val="fr-FR"/>
        </w:rPr>
        <w:t>In</w:t>
      </w:r>
      <w:r w:rsidRPr="00BE763F">
        <w:rPr>
          <w:szCs w:val="24"/>
          <w:lang w:val="fr-FR"/>
        </w:rPr>
        <w:t xml:space="preserve"> I., </w:t>
      </w:r>
      <w:r w:rsidRPr="00BE763F">
        <w:rPr>
          <w:smallCaps/>
          <w:szCs w:val="24"/>
          <w:lang w:val="fr-FR"/>
        </w:rPr>
        <w:t>Huld</w:t>
      </w:r>
      <w:r w:rsidRPr="00BE763F">
        <w:rPr>
          <w:szCs w:val="24"/>
          <w:lang w:val="fr-FR"/>
        </w:rPr>
        <w:t>-</w:t>
      </w:r>
      <w:r w:rsidRPr="00BE763F">
        <w:rPr>
          <w:smallCaps/>
          <w:szCs w:val="24"/>
          <w:lang w:val="fr-FR"/>
        </w:rPr>
        <w:t>Zetsche</w:t>
      </w:r>
      <w:r w:rsidRPr="00BE763F">
        <w:rPr>
          <w:szCs w:val="24"/>
          <w:lang w:val="fr-FR"/>
        </w:rPr>
        <w:t xml:space="preserve">. Spät ausgeformte römische Bilderschüsseln. </w:t>
      </w:r>
      <w:r w:rsidRPr="00BE763F">
        <w:rPr>
          <w:i/>
          <w:szCs w:val="24"/>
          <w:lang w:val="fr-FR"/>
        </w:rPr>
        <w:t>Bonner Jahrbücher</w:t>
      </w:r>
      <w:r w:rsidRPr="00BE763F">
        <w:rPr>
          <w:szCs w:val="24"/>
          <w:lang w:val="fr-FR"/>
        </w:rPr>
        <w:t>, 178, p. 315-334, particulièrement p. 332-334.</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47" w:history="1">
        <w:r w:rsidR="00596BCF" w:rsidRPr="00BE763F">
          <w:rPr>
            <w:rStyle w:val="Lienhypertexte"/>
            <w:smallCaps/>
            <w:szCs w:val="24"/>
            <w:lang w:val="fr-FR"/>
          </w:rPr>
          <w:t>Picon</w:t>
        </w:r>
        <w:r w:rsidR="00596BCF" w:rsidRPr="00BE763F">
          <w:rPr>
            <w:rStyle w:val="Lienhypertexte"/>
            <w:szCs w:val="24"/>
            <w:lang w:val="fr-FR"/>
          </w:rPr>
          <w:t xml:space="preserve">, M., 1979 – Archéologie et archéométrie. </w:t>
        </w:r>
        <w:r w:rsidR="00596BCF" w:rsidRPr="00BE763F">
          <w:rPr>
            <w:rStyle w:val="Lienhypertexte"/>
            <w:i/>
            <w:szCs w:val="24"/>
            <w:lang w:val="fr-FR"/>
          </w:rPr>
          <w:t>Nouvelles de l’Archéologie</w:t>
        </w:r>
        <w:r w:rsidR="00596BCF" w:rsidRPr="00BE763F">
          <w:rPr>
            <w:rStyle w:val="Lienhypertexte"/>
            <w:szCs w:val="24"/>
            <w:lang w:val="fr-FR"/>
          </w:rPr>
          <w:t>, 1 : p. 6-9.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48" w:history="1">
        <w:r w:rsidR="00596BCF" w:rsidRPr="00BE763F">
          <w:rPr>
            <w:rStyle w:val="Lienhypertexte"/>
            <w:smallCaps/>
            <w:szCs w:val="24"/>
            <w:lang w:val="fr-FR"/>
          </w:rPr>
          <w:t>Picon</w:t>
        </w:r>
        <w:r w:rsidR="00596BCF" w:rsidRPr="00BE763F">
          <w:rPr>
            <w:rStyle w:val="Lienhypertexte"/>
            <w:szCs w:val="24"/>
            <w:lang w:val="fr-FR"/>
          </w:rPr>
          <w:t xml:space="preserve">, M., 1979 – La céramologie de laboratoire. </w:t>
        </w:r>
        <w:r w:rsidR="00596BCF" w:rsidRPr="00BE763F">
          <w:rPr>
            <w:rStyle w:val="Lienhypertexte"/>
            <w:i/>
            <w:szCs w:val="24"/>
            <w:lang w:val="fr-FR"/>
          </w:rPr>
          <w:t>Nouvelles de l’Archéologie</w:t>
        </w:r>
        <w:r w:rsidR="00596BCF" w:rsidRPr="00BE763F">
          <w:rPr>
            <w:rStyle w:val="Lienhypertexte"/>
            <w:szCs w:val="24"/>
            <w:lang w:val="fr-FR"/>
          </w:rPr>
          <w:t>, 1 : p. 37-45.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49" w:history="1">
        <w:r w:rsidR="00596BCF" w:rsidRPr="00BE763F">
          <w:rPr>
            <w:rStyle w:val="Lienhypertexte"/>
            <w:smallCaps/>
            <w:szCs w:val="24"/>
            <w:lang w:val="fr-FR"/>
          </w:rPr>
          <w:t>Demians</w:t>
        </w:r>
        <w:r w:rsidR="00596BCF" w:rsidRPr="00BE763F">
          <w:rPr>
            <w:rStyle w:val="Lienhypertexte"/>
            <w:szCs w:val="24"/>
            <w:lang w:val="fr-FR"/>
          </w:rPr>
          <w:t xml:space="preserve"> </w:t>
        </w:r>
        <w:r w:rsidR="00596BCF" w:rsidRPr="00BE763F">
          <w:rPr>
            <w:rStyle w:val="Lienhypertexte"/>
            <w:smallCaps/>
            <w:szCs w:val="24"/>
            <w:lang w:val="fr-FR"/>
          </w:rPr>
          <w:t>D’Archimbaud</w:t>
        </w:r>
        <w:r w:rsidR="00596BCF" w:rsidRPr="00BE763F">
          <w:rPr>
            <w:rStyle w:val="Lienhypertexte"/>
            <w:szCs w:val="24"/>
            <w:lang w:val="fr-FR"/>
          </w:rPr>
          <w:t xml:space="preserve">, G., </w:t>
        </w:r>
        <w:r w:rsidR="00596BCF" w:rsidRPr="00BE763F">
          <w:rPr>
            <w:rStyle w:val="Lienhypertexte"/>
            <w:smallCaps/>
            <w:szCs w:val="24"/>
            <w:lang w:val="fr-FR"/>
          </w:rPr>
          <w:t>Picon</w:t>
        </w:r>
        <w:r w:rsidR="00596BCF" w:rsidRPr="00BE763F">
          <w:rPr>
            <w:rStyle w:val="Lienhypertexte"/>
            <w:szCs w:val="24"/>
            <w:lang w:val="fr-FR"/>
          </w:rPr>
          <w:t xml:space="preserve">, M., 1980 – Les céramiques médiévales en France méditerranéenne. Recherches archéologiques et de laboratoire. </w:t>
        </w:r>
        <w:r w:rsidR="00596BCF" w:rsidRPr="00BE763F">
          <w:rPr>
            <w:rStyle w:val="Lienhypertexte"/>
            <w:i/>
            <w:szCs w:val="24"/>
            <w:lang w:val="fr-FR"/>
          </w:rPr>
          <w:t>In</w:t>
        </w:r>
        <w:r w:rsidR="00596BCF" w:rsidRPr="00BE763F">
          <w:rPr>
            <w:rStyle w:val="Lienhypertexte"/>
            <w:szCs w:val="24"/>
            <w:lang w:val="fr-FR"/>
          </w:rPr>
          <w:t xml:space="preserve"> La céramique médiévale en Méditerranée occidentale, X</w:t>
        </w:r>
        <w:r w:rsidR="00596BCF" w:rsidRPr="00BE763F">
          <w:rPr>
            <w:rStyle w:val="Lienhypertexte"/>
            <w:szCs w:val="24"/>
            <w:vertAlign w:val="superscript"/>
            <w:lang w:val="fr-FR"/>
          </w:rPr>
          <w:t>e</w:t>
        </w:r>
        <w:r w:rsidR="00596BCF" w:rsidRPr="00BE763F">
          <w:rPr>
            <w:rStyle w:val="Lienhypertexte"/>
            <w:szCs w:val="24"/>
            <w:lang w:val="fr-FR"/>
          </w:rPr>
          <w:t>-XV</w:t>
        </w:r>
        <w:r w:rsidR="00596BCF" w:rsidRPr="00BE763F">
          <w:rPr>
            <w:rStyle w:val="Lienhypertexte"/>
            <w:szCs w:val="24"/>
            <w:vertAlign w:val="superscript"/>
            <w:lang w:val="fr-FR"/>
          </w:rPr>
          <w:t>e</w:t>
        </w:r>
        <w:r w:rsidR="00596BCF" w:rsidRPr="00BE763F">
          <w:rPr>
            <w:rStyle w:val="Lienhypertexte"/>
            <w:szCs w:val="24"/>
            <w:lang w:val="fr-FR"/>
          </w:rPr>
          <w:t xml:space="preserve"> siècles, Valbonne, 11-14 septembre 1978. Editions du CNRS, Paris, p. 15-42.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50"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Demians</w:t>
        </w:r>
        <w:r w:rsidR="00596BCF" w:rsidRPr="00BE763F">
          <w:rPr>
            <w:rStyle w:val="Lienhypertexte"/>
            <w:szCs w:val="24"/>
            <w:lang w:val="fr-FR"/>
          </w:rPr>
          <w:t xml:space="preserve"> </w:t>
        </w:r>
        <w:r w:rsidR="00596BCF" w:rsidRPr="00BE763F">
          <w:rPr>
            <w:rStyle w:val="Lienhypertexte"/>
            <w:smallCaps/>
            <w:szCs w:val="24"/>
            <w:lang w:val="fr-FR"/>
          </w:rPr>
          <w:t>D’Archimbaud</w:t>
        </w:r>
        <w:r w:rsidR="00596BCF" w:rsidRPr="00BE763F">
          <w:rPr>
            <w:rStyle w:val="Lienhypertexte"/>
            <w:szCs w:val="24"/>
            <w:lang w:val="fr-FR"/>
          </w:rPr>
          <w:t>, G., 1980 – Les importations de céramiques italiques en Provence médiévale : état des questions.</w:t>
        </w:r>
        <w:r w:rsidR="00596BCF" w:rsidRPr="00BE763F">
          <w:rPr>
            <w:rStyle w:val="Lienhypertexte"/>
            <w:i/>
            <w:szCs w:val="24"/>
            <w:lang w:val="fr-FR"/>
          </w:rPr>
          <w:t xml:space="preserve"> In</w:t>
        </w:r>
        <w:r w:rsidR="00596BCF" w:rsidRPr="00BE763F">
          <w:rPr>
            <w:rStyle w:val="Lienhypertexte"/>
            <w:szCs w:val="24"/>
            <w:lang w:val="fr-FR"/>
          </w:rPr>
          <w:t xml:space="preserve"> La céramique médiévale en Méditerranée occidentale, X</w:t>
        </w:r>
        <w:r w:rsidR="00596BCF" w:rsidRPr="00BE763F">
          <w:rPr>
            <w:rStyle w:val="Lienhypertexte"/>
            <w:szCs w:val="24"/>
            <w:vertAlign w:val="superscript"/>
            <w:lang w:val="fr-FR"/>
          </w:rPr>
          <w:t>e</w:t>
        </w:r>
        <w:r w:rsidR="00596BCF" w:rsidRPr="00BE763F">
          <w:rPr>
            <w:rStyle w:val="Lienhypertexte"/>
            <w:szCs w:val="24"/>
            <w:lang w:val="fr-FR"/>
          </w:rPr>
          <w:t>-XV</w:t>
        </w:r>
        <w:r w:rsidR="00596BCF" w:rsidRPr="00BE763F">
          <w:rPr>
            <w:rStyle w:val="Lienhypertexte"/>
            <w:szCs w:val="24"/>
            <w:vertAlign w:val="superscript"/>
            <w:lang w:val="fr-FR"/>
          </w:rPr>
          <w:t>e</w:t>
        </w:r>
        <w:r w:rsidR="00596BCF" w:rsidRPr="00BE763F">
          <w:rPr>
            <w:rStyle w:val="Lienhypertexte"/>
            <w:szCs w:val="24"/>
            <w:lang w:val="fr-FR"/>
          </w:rPr>
          <w:t xml:space="preserve"> siècles, Valbonne, 11-14 septembre 1978. Editions du CNRS, Paris, p. 125-135.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51" w:history="1">
        <w:r w:rsidR="00596BCF" w:rsidRPr="00BE763F">
          <w:rPr>
            <w:rStyle w:val="Lienhypertexte"/>
            <w:smallCaps/>
            <w:szCs w:val="24"/>
            <w:lang w:val="fr-FR"/>
          </w:rPr>
          <w:t>Lemoine</w:t>
        </w:r>
        <w:r w:rsidR="00596BCF" w:rsidRPr="00BE763F">
          <w:rPr>
            <w:rStyle w:val="Lienhypertexte"/>
            <w:szCs w:val="24"/>
            <w:lang w:val="fr-FR"/>
          </w:rPr>
          <w:t xml:space="preserve">, C., </w:t>
        </w:r>
        <w:r w:rsidR="00596BCF" w:rsidRPr="00BE763F">
          <w:rPr>
            <w:rStyle w:val="Lienhypertexte"/>
            <w:smallCaps/>
            <w:szCs w:val="24"/>
            <w:lang w:val="fr-FR"/>
          </w:rPr>
          <w:t>Picon</w:t>
        </w:r>
        <w:r w:rsidR="00596BCF" w:rsidRPr="00BE763F">
          <w:rPr>
            <w:rStyle w:val="Lienhypertexte"/>
            <w:szCs w:val="24"/>
            <w:lang w:val="fr-FR"/>
          </w:rPr>
          <w:t xml:space="preserve">, M., 1981 – Analisi chimiche. </w:t>
        </w:r>
        <w:r w:rsidR="00596BCF" w:rsidRPr="00BE763F">
          <w:rPr>
            <w:rStyle w:val="Lienhypertexte"/>
            <w:i/>
            <w:szCs w:val="24"/>
            <w:lang w:val="fr-FR"/>
          </w:rPr>
          <w:t>In</w:t>
        </w:r>
        <w:r w:rsidR="00596BCF" w:rsidRPr="00BE763F">
          <w:rPr>
            <w:rStyle w:val="Lienhypertexte"/>
            <w:szCs w:val="24"/>
            <w:lang w:val="fr-FR"/>
          </w:rPr>
          <w:t xml:space="preserve"> G., </w:t>
        </w:r>
        <w:r w:rsidR="00596BCF" w:rsidRPr="00BE763F">
          <w:rPr>
            <w:rStyle w:val="Lienhypertexte"/>
            <w:smallCaps/>
            <w:szCs w:val="24"/>
            <w:lang w:val="fr-FR"/>
          </w:rPr>
          <w:t xml:space="preserve">Berti, L., </w:t>
        </w:r>
        <w:r w:rsidR="00596BCF" w:rsidRPr="00BE763F">
          <w:rPr>
            <w:rStyle w:val="Lienhypertexte"/>
            <w:szCs w:val="24"/>
            <w:lang w:val="fr-FR"/>
          </w:rPr>
          <w:t>T</w:t>
        </w:r>
        <w:r w:rsidR="00596BCF" w:rsidRPr="00BE763F">
          <w:rPr>
            <w:rStyle w:val="Lienhypertexte"/>
            <w:smallCaps/>
            <w:szCs w:val="24"/>
            <w:lang w:val="fr-FR"/>
          </w:rPr>
          <w:t>ongiorgi</w:t>
        </w:r>
        <w:r w:rsidR="00596BCF" w:rsidRPr="00BE763F">
          <w:rPr>
            <w:rStyle w:val="Lienhypertexte"/>
            <w:szCs w:val="24"/>
            <w:lang w:val="fr-FR"/>
          </w:rPr>
          <w:t>.</w:t>
        </w:r>
        <w:r w:rsidR="00596BCF" w:rsidRPr="00BE763F">
          <w:rPr>
            <w:rStyle w:val="Lienhypertexte"/>
            <w:smallCaps/>
            <w:szCs w:val="24"/>
            <w:lang w:val="fr-FR"/>
          </w:rPr>
          <w:t xml:space="preserve"> </w:t>
        </w:r>
        <w:r w:rsidR="00596BCF" w:rsidRPr="00BE763F">
          <w:rPr>
            <w:rStyle w:val="Lienhypertexte"/>
            <w:i/>
            <w:smallCaps/>
            <w:szCs w:val="24"/>
            <w:lang w:val="fr-FR"/>
          </w:rPr>
          <w:t>I</w:t>
        </w:r>
        <w:r w:rsidR="00596BCF" w:rsidRPr="00BE763F">
          <w:rPr>
            <w:rStyle w:val="Lienhypertexte"/>
            <w:i/>
            <w:szCs w:val="24"/>
            <w:lang w:val="fr-FR"/>
          </w:rPr>
          <w:t xml:space="preserve"> bacini ceramici medievali delle chiese di Pisa</w:t>
        </w:r>
        <w:r w:rsidR="00596BCF" w:rsidRPr="00BE763F">
          <w:rPr>
            <w:rStyle w:val="Lienhypertexte"/>
            <w:szCs w:val="24"/>
            <w:lang w:val="fr-FR"/>
          </w:rPr>
          <w:t>. Quaderni di Cultura Materiale, 3 : p. 287-288.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rPr>
      </w:pPr>
      <w:hyperlink r:id="rId52" w:history="1">
        <w:r w:rsidR="00596BCF" w:rsidRPr="00BE763F">
          <w:rPr>
            <w:rStyle w:val="Lienhypertexte"/>
            <w:smallCaps/>
            <w:szCs w:val="24"/>
          </w:rPr>
          <w:t>Maggetti</w:t>
        </w:r>
        <w:r w:rsidR="00596BCF" w:rsidRPr="00BE763F">
          <w:rPr>
            <w:rStyle w:val="Lienhypertexte"/>
            <w:szCs w:val="24"/>
          </w:rPr>
          <w:t xml:space="preserve">, M., </w:t>
        </w:r>
        <w:r w:rsidR="00596BCF" w:rsidRPr="00BE763F">
          <w:rPr>
            <w:rStyle w:val="Lienhypertexte"/>
            <w:smallCaps/>
            <w:szCs w:val="24"/>
          </w:rPr>
          <w:t>Galetti</w:t>
        </w:r>
        <w:r w:rsidR="00596BCF" w:rsidRPr="00BE763F">
          <w:rPr>
            <w:rStyle w:val="Lienhypertexte"/>
            <w:szCs w:val="24"/>
          </w:rPr>
          <w:t xml:space="preserve">, G., </w:t>
        </w:r>
        <w:r w:rsidR="00596BCF" w:rsidRPr="00BE763F">
          <w:rPr>
            <w:rStyle w:val="Lienhypertexte"/>
            <w:smallCaps/>
            <w:szCs w:val="24"/>
          </w:rPr>
          <w:t>Schwander</w:t>
        </w:r>
        <w:r w:rsidR="00596BCF" w:rsidRPr="00BE763F">
          <w:rPr>
            <w:rStyle w:val="Lienhypertexte"/>
            <w:szCs w:val="24"/>
          </w:rPr>
          <w:t xml:space="preserve">, H., </w:t>
        </w:r>
        <w:r w:rsidR="00596BCF" w:rsidRPr="00BE763F">
          <w:rPr>
            <w:rStyle w:val="Lienhypertexte"/>
            <w:smallCaps/>
            <w:szCs w:val="24"/>
          </w:rPr>
          <w:t>Picon</w:t>
        </w:r>
        <w:r w:rsidR="00596BCF" w:rsidRPr="00BE763F">
          <w:rPr>
            <w:rStyle w:val="Lienhypertexte"/>
            <w:szCs w:val="24"/>
          </w:rPr>
          <w:t xml:space="preserve">, M., 1981 – Campanian pottery; the nature of the black coating. </w:t>
        </w:r>
        <w:r w:rsidR="00596BCF" w:rsidRPr="00BE763F">
          <w:rPr>
            <w:rStyle w:val="Lienhypertexte"/>
            <w:i/>
            <w:szCs w:val="24"/>
          </w:rPr>
          <w:t>Archaeometry</w:t>
        </w:r>
        <w:r w:rsidR="00596BCF" w:rsidRPr="00BE763F">
          <w:rPr>
            <w:rStyle w:val="Lienhypertexte"/>
            <w:szCs w:val="24"/>
          </w:rPr>
          <w:t>, 23, (2): p. 199-207.</w:t>
        </w:r>
      </w:hyperlink>
    </w:p>
    <w:p w:rsidR="00596BCF" w:rsidRPr="00BE763F" w:rsidRDefault="00596BCF" w:rsidP="00596BCF">
      <w:pPr>
        <w:spacing w:line="276" w:lineRule="auto"/>
        <w:rPr>
          <w:szCs w:val="24"/>
        </w:rPr>
      </w:pPr>
    </w:p>
    <w:p w:rsidR="00596BCF" w:rsidRPr="00BE763F" w:rsidRDefault="00596BCF" w:rsidP="00596BCF">
      <w:pPr>
        <w:spacing w:line="276" w:lineRule="auto"/>
        <w:rPr>
          <w:szCs w:val="24"/>
          <w:lang w:val="fr-FR"/>
        </w:rPr>
      </w:pPr>
      <w:r w:rsidRPr="00BE763F">
        <w:rPr>
          <w:smallCaps/>
          <w:szCs w:val="24"/>
        </w:rPr>
        <w:t>Dupont, P., Picon</w:t>
      </w:r>
      <w:r w:rsidRPr="00BE763F">
        <w:rPr>
          <w:szCs w:val="24"/>
        </w:rPr>
        <w:t xml:space="preserve">, M., 1981 – Rassegna di fornaci per ceramica e laterizi, France. </w:t>
      </w:r>
      <w:r w:rsidRPr="00BE763F">
        <w:rPr>
          <w:i/>
          <w:szCs w:val="24"/>
        </w:rPr>
        <w:t>In</w:t>
      </w:r>
      <w:r w:rsidRPr="00BE763F">
        <w:rPr>
          <w:szCs w:val="24"/>
        </w:rPr>
        <w:t xml:space="preserve"> Tecnologia nell Antichità. </w:t>
      </w:r>
      <w:r w:rsidRPr="00BE763F">
        <w:rPr>
          <w:i/>
          <w:szCs w:val="24"/>
          <w:lang w:val="fr-FR"/>
        </w:rPr>
        <w:t>Rivista di Archeologia</w:t>
      </w:r>
      <w:r w:rsidRPr="00BE763F">
        <w:rPr>
          <w:szCs w:val="24"/>
          <w:lang w:val="fr-FR"/>
        </w:rPr>
        <w:t>, 5 : p. 67-79.</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53"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Perichon</w:t>
        </w:r>
        <w:r w:rsidR="00596BCF" w:rsidRPr="00BE763F">
          <w:rPr>
            <w:rStyle w:val="Lienhypertexte"/>
            <w:szCs w:val="24"/>
            <w:lang w:val="fr-FR"/>
          </w:rPr>
          <w:t xml:space="preserve">, R., 1981 – Provenance des céramiques campaniennes B découvertes dans le Centre de la Gaule, la région lyonnaise et la vallée de la Saône. </w:t>
        </w:r>
        <w:r w:rsidR="00596BCF" w:rsidRPr="00BE763F">
          <w:rPr>
            <w:rStyle w:val="Lienhypertexte"/>
            <w:i/>
            <w:szCs w:val="24"/>
            <w:lang w:val="fr-FR"/>
          </w:rPr>
          <w:t>In</w:t>
        </w:r>
        <w:r w:rsidR="00596BCF" w:rsidRPr="00BE763F">
          <w:rPr>
            <w:rStyle w:val="Lienhypertexte"/>
            <w:szCs w:val="24"/>
            <w:lang w:val="fr-FR"/>
          </w:rPr>
          <w:t xml:space="preserve"> Archéologie générale, 1977-1978 : colloques de Balbigny, Roanne et Saint-Etienne. Centre d’Etudes Foréziennes, Archéologie, 7, p. 221-232.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54" w:history="1">
        <w:r w:rsidR="00596BCF" w:rsidRPr="00BE763F">
          <w:rPr>
            <w:rStyle w:val="Lienhypertexte"/>
            <w:smallCaps/>
            <w:szCs w:val="24"/>
            <w:lang w:val="fr-FR"/>
          </w:rPr>
          <w:t>Vichy,</w:t>
        </w:r>
        <w:r w:rsidR="00596BCF" w:rsidRPr="00BE763F">
          <w:rPr>
            <w:rStyle w:val="Lienhypertexte"/>
            <w:szCs w:val="24"/>
            <w:lang w:val="fr-FR"/>
          </w:rPr>
          <w:t xml:space="preserve"> M., </w:t>
        </w:r>
        <w:r w:rsidR="00596BCF" w:rsidRPr="00BE763F">
          <w:rPr>
            <w:rStyle w:val="Lienhypertexte"/>
            <w:smallCaps/>
            <w:szCs w:val="24"/>
            <w:lang w:val="fr-FR"/>
          </w:rPr>
          <w:t>Perichon</w:t>
        </w:r>
        <w:r w:rsidR="00596BCF" w:rsidRPr="00BE763F">
          <w:rPr>
            <w:rStyle w:val="Lienhypertexte"/>
            <w:szCs w:val="24"/>
            <w:lang w:val="fr-FR"/>
          </w:rPr>
          <w:t xml:space="preserve">, R., </w:t>
        </w:r>
        <w:r w:rsidR="00596BCF" w:rsidRPr="00BE763F">
          <w:rPr>
            <w:rStyle w:val="Lienhypertexte"/>
            <w:smallCaps/>
            <w:szCs w:val="24"/>
            <w:lang w:val="fr-FR"/>
          </w:rPr>
          <w:t>Picon</w:t>
        </w:r>
        <w:r w:rsidR="00596BCF" w:rsidRPr="00BE763F">
          <w:rPr>
            <w:rStyle w:val="Lienhypertexte"/>
            <w:szCs w:val="24"/>
            <w:lang w:val="fr-FR"/>
          </w:rPr>
          <w:t xml:space="preserve">, M., 1981 – Essai de classification en laboratoire des bols de type Roanne. </w:t>
        </w:r>
        <w:r w:rsidR="00596BCF" w:rsidRPr="00BE763F">
          <w:rPr>
            <w:rStyle w:val="Lienhypertexte"/>
            <w:i/>
            <w:szCs w:val="24"/>
            <w:lang w:val="fr-FR"/>
          </w:rPr>
          <w:t>In</w:t>
        </w:r>
        <w:r w:rsidR="00596BCF" w:rsidRPr="00BE763F">
          <w:rPr>
            <w:rStyle w:val="Lienhypertexte"/>
            <w:szCs w:val="24"/>
            <w:lang w:val="fr-FR"/>
          </w:rPr>
          <w:t xml:space="preserve"> Archéologie générale, 1977-1978 : colloques de Balbigny, Roanne et Saint-Etienne. Centre d’Etudes Foréziennes, Archéologie, 7, p. 201-210.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55" w:history="1">
        <w:r w:rsidR="00596BCF" w:rsidRPr="00BE763F">
          <w:rPr>
            <w:rStyle w:val="Lienhypertexte"/>
            <w:smallCaps/>
            <w:szCs w:val="24"/>
            <w:lang w:val="fr-FR"/>
          </w:rPr>
          <w:t>Vichy</w:t>
        </w:r>
        <w:r w:rsidR="00596BCF" w:rsidRPr="00BE763F">
          <w:rPr>
            <w:rStyle w:val="Lienhypertexte"/>
            <w:szCs w:val="24"/>
            <w:lang w:val="fr-FR"/>
          </w:rPr>
          <w:t xml:space="preserve">, M., </w:t>
        </w:r>
        <w:r w:rsidR="00596BCF" w:rsidRPr="00BE763F">
          <w:rPr>
            <w:rStyle w:val="Lienhypertexte"/>
            <w:smallCaps/>
            <w:szCs w:val="24"/>
            <w:lang w:val="fr-FR"/>
          </w:rPr>
          <w:t>Poncet</w:t>
        </w:r>
        <w:r w:rsidR="00596BCF" w:rsidRPr="00BE763F">
          <w:rPr>
            <w:rStyle w:val="Lienhypertexte"/>
            <w:szCs w:val="24"/>
            <w:lang w:val="fr-FR"/>
          </w:rPr>
          <w:t xml:space="preserve">, J., </w:t>
        </w:r>
        <w:r w:rsidR="00596BCF" w:rsidRPr="00BE763F">
          <w:rPr>
            <w:rStyle w:val="Lienhypertexte"/>
            <w:smallCaps/>
            <w:szCs w:val="24"/>
            <w:lang w:val="fr-FR"/>
          </w:rPr>
          <w:t>Picon</w:t>
        </w:r>
        <w:r w:rsidR="00596BCF" w:rsidRPr="00BE763F">
          <w:rPr>
            <w:rStyle w:val="Lienhypertexte"/>
            <w:szCs w:val="24"/>
            <w:lang w:val="fr-FR"/>
          </w:rPr>
          <w:t xml:space="preserve">, M., 1981 – Sur l’origine des exemplaires de « Terra Nigra » de Roanne. </w:t>
        </w:r>
        <w:r w:rsidR="00596BCF" w:rsidRPr="00BE763F">
          <w:rPr>
            <w:rStyle w:val="Lienhypertexte"/>
            <w:i/>
            <w:szCs w:val="24"/>
            <w:lang w:val="fr-FR"/>
          </w:rPr>
          <w:t>In</w:t>
        </w:r>
        <w:r w:rsidR="00596BCF" w:rsidRPr="00BE763F">
          <w:rPr>
            <w:rStyle w:val="Lienhypertexte"/>
            <w:szCs w:val="24"/>
            <w:lang w:val="fr-FR"/>
          </w:rPr>
          <w:t xml:space="preserve"> Archéologie générale, 1977-1978 : colloques de Balbigny, Roanne et Saint-Etienne. Centre d’Etudes Foréziennes, Archéologie, 7, p. 211-220.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56" w:history="1">
        <w:r w:rsidR="00596BCF" w:rsidRPr="00BE763F">
          <w:rPr>
            <w:rStyle w:val="Lienhypertexte"/>
            <w:smallCaps/>
            <w:szCs w:val="24"/>
            <w:lang w:val="fr-FR"/>
          </w:rPr>
          <w:t>Lasfargues</w:t>
        </w:r>
        <w:r w:rsidR="00596BCF" w:rsidRPr="00BE763F">
          <w:rPr>
            <w:rStyle w:val="Lienhypertexte"/>
            <w:szCs w:val="24"/>
            <w:lang w:val="fr-FR"/>
          </w:rPr>
          <w:t xml:space="preserve">, J., </w:t>
        </w:r>
        <w:r w:rsidR="00596BCF" w:rsidRPr="00BE763F">
          <w:rPr>
            <w:rStyle w:val="Lienhypertexte"/>
            <w:smallCaps/>
            <w:szCs w:val="24"/>
            <w:lang w:val="fr-FR"/>
          </w:rPr>
          <w:t>Picon</w:t>
        </w:r>
        <w:r w:rsidR="00596BCF" w:rsidRPr="00BE763F">
          <w:rPr>
            <w:rStyle w:val="Lienhypertexte"/>
            <w:szCs w:val="24"/>
            <w:lang w:val="fr-FR"/>
          </w:rPr>
          <w:t xml:space="preserve">, M., 1982 – Die chemischen Untersuchungen. </w:t>
        </w:r>
        <w:r w:rsidR="00596BCF" w:rsidRPr="00BE763F">
          <w:rPr>
            <w:rStyle w:val="Lienhypertexte"/>
            <w:i/>
            <w:szCs w:val="24"/>
            <w:lang w:val="fr-FR"/>
          </w:rPr>
          <w:t>In</w:t>
        </w:r>
        <w:r w:rsidR="00596BCF" w:rsidRPr="00BE763F">
          <w:rPr>
            <w:rStyle w:val="Lienhypertexte"/>
            <w:szCs w:val="24"/>
            <w:lang w:val="fr-FR"/>
          </w:rPr>
          <w:t xml:space="preserve"> S., S</w:t>
        </w:r>
        <w:r w:rsidR="00596BCF" w:rsidRPr="00BE763F">
          <w:rPr>
            <w:rStyle w:val="Lienhypertexte"/>
            <w:smallCaps/>
            <w:szCs w:val="24"/>
            <w:lang w:val="fr-FR"/>
          </w:rPr>
          <w:t xml:space="preserve">chnurbein </w:t>
        </w:r>
        <w:r w:rsidR="00596BCF" w:rsidRPr="00BE763F">
          <w:rPr>
            <w:rStyle w:val="Lienhypertexte"/>
            <w:szCs w:val="24"/>
            <w:lang w:val="fr-FR"/>
          </w:rPr>
          <w:t xml:space="preserve">von. </w:t>
        </w:r>
        <w:r w:rsidR="00596BCF" w:rsidRPr="00BE763F">
          <w:rPr>
            <w:rStyle w:val="Lienhypertexte"/>
            <w:i/>
            <w:szCs w:val="24"/>
            <w:lang w:val="fr-FR"/>
          </w:rPr>
          <w:t>Unverzierte Terra Sigillata aus Haltern</w:t>
        </w:r>
        <w:r w:rsidR="00596BCF" w:rsidRPr="00BE763F">
          <w:rPr>
            <w:rStyle w:val="Lienhypertexte"/>
            <w:szCs w:val="24"/>
            <w:lang w:val="fr-FR"/>
          </w:rPr>
          <w:t>. Aschendorf, Bodenaltertümer Westfalens, 19/1-2, Münster, p. 6-21 + p.140-183.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rPr>
      </w:pPr>
      <w:hyperlink r:id="rId57" w:history="1">
        <w:r w:rsidR="00596BCF" w:rsidRPr="00BE763F">
          <w:rPr>
            <w:rStyle w:val="Lienhypertexte"/>
            <w:smallCaps/>
            <w:szCs w:val="24"/>
            <w:lang w:val="fr-FR"/>
          </w:rPr>
          <w:t>Lemoine</w:t>
        </w:r>
        <w:r w:rsidR="00596BCF" w:rsidRPr="00BE763F">
          <w:rPr>
            <w:rStyle w:val="Lienhypertexte"/>
            <w:szCs w:val="24"/>
            <w:lang w:val="fr-FR"/>
          </w:rPr>
          <w:t xml:space="preserve">, C., </w:t>
        </w:r>
        <w:r w:rsidR="00596BCF" w:rsidRPr="00BE763F">
          <w:rPr>
            <w:rStyle w:val="Lienhypertexte"/>
            <w:smallCaps/>
            <w:szCs w:val="24"/>
            <w:lang w:val="fr-FR"/>
          </w:rPr>
          <w:t>Picon</w:t>
        </w:r>
        <w:r w:rsidR="00596BCF" w:rsidRPr="00BE763F">
          <w:rPr>
            <w:rStyle w:val="Lienhypertexte"/>
            <w:szCs w:val="24"/>
            <w:lang w:val="fr-FR"/>
          </w:rPr>
          <w:t xml:space="preserve">, M., 1982 – La fixation du phosphore par les céramiques lors de leur enfouissement et ses incidences analytiques. </w:t>
        </w:r>
        <w:r w:rsidR="00596BCF" w:rsidRPr="00BE763F">
          <w:rPr>
            <w:rStyle w:val="Lienhypertexte"/>
            <w:i/>
            <w:szCs w:val="24"/>
          </w:rPr>
          <w:t>Revue d’Archéométrie</w:t>
        </w:r>
        <w:r w:rsidR="00596BCF" w:rsidRPr="00BE763F">
          <w:rPr>
            <w:rStyle w:val="Lienhypertexte"/>
            <w:szCs w:val="24"/>
          </w:rPr>
          <w:t>, 6 : p. 101-112.</w:t>
        </w:r>
      </w:hyperlink>
    </w:p>
    <w:p w:rsidR="00596BCF" w:rsidRPr="00BE763F" w:rsidRDefault="00596BCF" w:rsidP="00596BCF">
      <w:pPr>
        <w:spacing w:line="276" w:lineRule="auto"/>
        <w:rPr>
          <w:szCs w:val="24"/>
        </w:rPr>
      </w:pPr>
    </w:p>
    <w:p w:rsidR="00596BCF" w:rsidRPr="00BE763F" w:rsidRDefault="00C77524" w:rsidP="00596BCF">
      <w:pPr>
        <w:spacing w:line="276" w:lineRule="auto"/>
        <w:rPr>
          <w:szCs w:val="24"/>
          <w:lang w:val="fr-FR"/>
        </w:rPr>
      </w:pPr>
      <w:hyperlink r:id="rId58" w:history="1">
        <w:r w:rsidR="00596BCF" w:rsidRPr="00BE763F">
          <w:rPr>
            <w:rStyle w:val="Lienhypertexte"/>
            <w:smallCaps/>
            <w:szCs w:val="24"/>
          </w:rPr>
          <w:t>Lemoine</w:t>
        </w:r>
        <w:r w:rsidR="00596BCF" w:rsidRPr="00BE763F">
          <w:rPr>
            <w:rStyle w:val="Lienhypertexte"/>
            <w:szCs w:val="24"/>
          </w:rPr>
          <w:t xml:space="preserve">, C., </w:t>
        </w:r>
        <w:r w:rsidR="00596BCF" w:rsidRPr="00BE763F">
          <w:rPr>
            <w:rStyle w:val="Lienhypertexte"/>
            <w:smallCaps/>
            <w:szCs w:val="24"/>
          </w:rPr>
          <w:t>Walker</w:t>
        </w:r>
        <w:r w:rsidR="00596BCF" w:rsidRPr="00BE763F">
          <w:rPr>
            <w:rStyle w:val="Lienhypertexte"/>
            <w:szCs w:val="24"/>
          </w:rPr>
          <w:t xml:space="preserve">, S., </w:t>
        </w:r>
        <w:r w:rsidR="00596BCF" w:rsidRPr="00BE763F">
          <w:rPr>
            <w:rStyle w:val="Lienhypertexte"/>
            <w:smallCaps/>
            <w:szCs w:val="24"/>
          </w:rPr>
          <w:t>Picon</w:t>
        </w:r>
        <w:r w:rsidR="00596BCF" w:rsidRPr="00BE763F">
          <w:rPr>
            <w:rStyle w:val="Lienhypertexte"/>
            <w:szCs w:val="24"/>
          </w:rPr>
          <w:t xml:space="preserve">, M., 1982 – Archaeological, geochemical and statistical methods in ceramic provenance studies. </w:t>
        </w:r>
        <w:r w:rsidR="00596BCF" w:rsidRPr="00BE763F">
          <w:rPr>
            <w:rStyle w:val="Lienhypertexte"/>
            <w:i/>
            <w:szCs w:val="24"/>
          </w:rPr>
          <w:t>In</w:t>
        </w:r>
        <w:r w:rsidR="00596BCF" w:rsidRPr="00BE763F">
          <w:rPr>
            <w:rStyle w:val="Lienhypertexte"/>
            <w:szCs w:val="24"/>
          </w:rPr>
          <w:t xml:space="preserve"> J.S., O</w:t>
        </w:r>
        <w:r w:rsidR="00596BCF" w:rsidRPr="00BE763F">
          <w:rPr>
            <w:rStyle w:val="Lienhypertexte"/>
            <w:smallCaps/>
            <w:szCs w:val="24"/>
          </w:rPr>
          <w:t>lin, A.D., Alan (</w:t>
        </w:r>
        <w:r w:rsidR="00596BCF" w:rsidRPr="00BE763F">
          <w:rPr>
            <w:rStyle w:val="Lienhypertexte"/>
            <w:szCs w:val="24"/>
          </w:rPr>
          <w:t xml:space="preserve">ed.). </w:t>
        </w:r>
        <w:r w:rsidR="00596BCF" w:rsidRPr="00BE763F">
          <w:rPr>
            <w:rStyle w:val="Lienhypertexte"/>
            <w:i/>
            <w:szCs w:val="24"/>
          </w:rPr>
          <w:t>Archaeological ceramics</w:t>
        </w:r>
        <w:r w:rsidR="00596BCF" w:rsidRPr="00BE763F">
          <w:rPr>
            <w:rStyle w:val="Lienhypertexte"/>
            <w:szCs w:val="24"/>
          </w:rPr>
          <w:t xml:space="preserve">. </w:t>
        </w:r>
        <w:r w:rsidR="00596BCF" w:rsidRPr="00BE763F">
          <w:rPr>
            <w:rStyle w:val="Lienhypertexte"/>
            <w:szCs w:val="24"/>
            <w:lang w:val="fr-FR"/>
          </w:rPr>
          <w:t>Smithsonian Institution Press, Washington, p. 57-64.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59" w:history="1">
        <w:r w:rsidR="00596BCF" w:rsidRPr="00BE763F">
          <w:rPr>
            <w:rStyle w:val="Lienhypertexte"/>
            <w:smallCaps/>
            <w:szCs w:val="24"/>
            <w:lang w:val="fr-FR"/>
          </w:rPr>
          <w:t>Louhichi</w:t>
        </w:r>
        <w:r w:rsidR="00596BCF" w:rsidRPr="00BE763F">
          <w:rPr>
            <w:rStyle w:val="Lienhypertexte"/>
            <w:szCs w:val="24"/>
            <w:lang w:val="fr-FR"/>
          </w:rPr>
          <w:t xml:space="preserve">, A., </w:t>
        </w:r>
        <w:r w:rsidR="00596BCF" w:rsidRPr="00BE763F">
          <w:rPr>
            <w:rStyle w:val="Lienhypertexte"/>
            <w:smallCaps/>
            <w:szCs w:val="24"/>
            <w:lang w:val="fr-FR"/>
          </w:rPr>
          <w:t>Picon</w:t>
        </w:r>
        <w:r w:rsidR="00596BCF" w:rsidRPr="00BE763F">
          <w:rPr>
            <w:rStyle w:val="Lienhypertexte"/>
            <w:szCs w:val="24"/>
            <w:lang w:val="fr-FR"/>
          </w:rPr>
          <w:t xml:space="preserve">, M., 1983 – Importation de matériel céramique ifriqiyen en Mauritanie. </w:t>
        </w:r>
        <w:r w:rsidR="00596BCF" w:rsidRPr="00BE763F">
          <w:rPr>
            <w:rStyle w:val="Lienhypertexte"/>
            <w:i/>
            <w:szCs w:val="24"/>
            <w:lang w:val="fr-FR"/>
          </w:rPr>
          <w:t>Revue d’Archéométrie</w:t>
        </w:r>
        <w:r w:rsidR="00596BCF" w:rsidRPr="00BE763F">
          <w:rPr>
            <w:rStyle w:val="Lienhypertexte"/>
            <w:szCs w:val="24"/>
            <w:lang w:val="fr-FR"/>
          </w:rPr>
          <w:t>, 7 : p. 45-58.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60" w:history="1">
        <w:r w:rsidR="00596BCF" w:rsidRPr="00BE763F">
          <w:rPr>
            <w:rStyle w:val="Lienhypertexte"/>
            <w:smallCaps/>
            <w:szCs w:val="24"/>
            <w:lang w:val="fr-FR"/>
          </w:rPr>
          <w:t>Robert</w:t>
        </w:r>
        <w:r w:rsidR="00596BCF" w:rsidRPr="00BE763F">
          <w:rPr>
            <w:rStyle w:val="Lienhypertexte"/>
            <w:szCs w:val="24"/>
            <w:lang w:val="fr-FR"/>
          </w:rPr>
          <w:t xml:space="preserve">, D., </w:t>
        </w:r>
        <w:r w:rsidR="00596BCF" w:rsidRPr="00BE763F">
          <w:rPr>
            <w:rStyle w:val="Lienhypertexte"/>
            <w:smallCaps/>
            <w:szCs w:val="24"/>
            <w:lang w:val="fr-FR"/>
          </w:rPr>
          <w:t>Picon</w:t>
        </w:r>
        <w:r w:rsidR="00596BCF" w:rsidRPr="00BE763F">
          <w:rPr>
            <w:rStyle w:val="Lienhypertexte"/>
            <w:szCs w:val="24"/>
            <w:lang w:val="fr-FR"/>
          </w:rPr>
          <w:t xml:space="preserve">, M., 1983 – Classification des lampes importées sur le site de Tegdaoust (Mauritanie). </w:t>
        </w:r>
        <w:r w:rsidR="00596BCF" w:rsidRPr="00BE763F">
          <w:rPr>
            <w:rStyle w:val="Lienhypertexte"/>
            <w:i/>
            <w:szCs w:val="24"/>
            <w:lang w:val="fr-FR"/>
          </w:rPr>
          <w:t>Revue d’Archéométrie</w:t>
        </w:r>
        <w:r w:rsidR="00596BCF" w:rsidRPr="00BE763F">
          <w:rPr>
            <w:rStyle w:val="Lienhypertexte"/>
            <w:szCs w:val="24"/>
            <w:lang w:val="fr-FR"/>
          </w:rPr>
          <w:t>, 7 : p. 59-69.</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Picon</w:t>
      </w:r>
      <w:r w:rsidRPr="00BE763F">
        <w:rPr>
          <w:szCs w:val="24"/>
          <w:lang w:val="fr-FR"/>
        </w:rPr>
        <w:t xml:space="preserve">, M., 1983 – Bestimmungen. </w:t>
      </w:r>
      <w:r w:rsidRPr="00BE763F">
        <w:rPr>
          <w:i/>
          <w:szCs w:val="24"/>
          <w:lang w:val="fr-FR"/>
        </w:rPr>
        <w:t>In</w:t>
      </w:r>
      <w:r w:rsidRPr="00BE763F">
        <w:rPr>
          <w:szCs w:val="24"/>
          <w:lang w:val="fr-FR"/>
        </w:rPr>
        <w:t xml:space="preserve"> E., </w:t>
      </w:r>
      <w:r w:rsidRPr="00BE763F">
        <w:rPr>
          <w:smallCaps/>
          <w:szCs w:val="24"/>
          <w:lang w:val="fr-FR"/>
        </w:rPr>
        <w:t>Ettlinger</w:t>
      </w:r>
      <w:r w:rsidRPr="00BE763F">
        <w:rPr>
          <w:szCs w:val="24"/>
          <w:lang w:val="fr-FR"/>
        </w:rPr>
        <w:t xml:space="preserve">. </w:t>
      </w:r>
      <w:r w:rsidRPr="00BE763F">
        <w:rPr>
          <w:i/>
          <w:szCs w:val="24"/>
          <w:lang w:val="fr-FR"/>
        </w:rPr>
        <w:t>Die Italische Sigillata von Novaesium</w:t>
      </w:r>
      <w:r w:rsidRPr="00BE763F">
        <w:rPr>
          <w:szCs w:val="24"/>
          <w:lang w:val="fr-FR"/>
        </w:rPr>
        <w:t xml:space="preserve">. Novaesium, 9, Limesforschungen, 21, Berlin, p. 70. </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61" w:history="1">
        <w:r w:rsidR="00596BCF" w:rsidRPr="00BE763F">
          <w:rPr>
            <w:rStyle w:val="Lienhypertexte"/>
            <w:smallCaps/>
            <w:szCs w:val="24"/>
            <w:lang w:val="fr-FR"/>
          </w:rPr>
          <w:t>Thoen</w:t>
        </w:r>
        <w:r w:rsidR="00596BCF" w:rsidRPr="00BE763F">
          <w:rPr>
            <w:rStyle w:val="Lienhypertexte"/>
            <w:szCs w:val="24"/>
            <w:lang w:val="fr-FR"/>
          </w:rPr>
          <w:t xml:space="preserve">, H., </w:t>
        </w:r>
        <w:r w:rsidR="00596BCF" w:rsidRPr="00BE763F">
          <w:rPr>
            <w:rStyle w:val="Lienhypertexte"/>
            <w:smallCaps/>
            <w:szCs w:val="24"/>
            <w:lang w:val="fr-FR"/>
          </w:rPr>
          <w:t>Picon</w:t>
        </w:r>
        <w:r w:rsidR="00596BCF" w:rsidRPr="00BE763F">
          <w:rPr>
            <w:rStyle w:val="Lienhypertexte"/>
            <w:szCs w:val="24"/>
            <w:lang w:val="fr-FR"/>
          </w:rPr>
          <w:t xml:space="preserve">, M., 1983 – Terre sigillée marbrée à Ploegsteert. </w:t>
        </w:r>
        <w:r w:rsidR="00596BCF" w:rsidRPr="00BE763F">
          <w:rPr>
            <w:rStyle w:val="Lienhypertexte"/>
            <w:i/>
            <w:szCs w:val="24"/>
            <w:lang w:val="fr-FR"/>
          </w:rPr>
          <w:t>Mémoires de la Société d’Histoire de Comines-Warneton</w:t>
        </w:r>
        <w:r w:rsidR="00596BCF" w:rsidRPr="00BE763F">
          <w:rPr>
            <w:rStyle w:val="Lienhypertexte"/>
            <w:szCs w:val="24"/>
            <w:lang w:val="fr-FR"/>
          </w:rPr>
          <w:t>, 13 : p. 517-520.</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Picon</w:t>
      </w:r>
      <w:r w:rsidRPr="00BE763F">
        <w:rPr>
          <w:szCs w:val="24"/>
          <w:lang w:val="fr-FR"/>
        </w:rPr>
        <w:t xml:space="preserve">, M., 1983 – Recherches sur les compositions des sigillées hispaniques. Techniques de fabrication et groupes de production. </w:t>
      </w:r>
      <w:r w:rsidRPr="00BE763F">
        <w:rPr>
          <w:i/>
          <w:szCs w:val="24"/>
          <w:lang w:val="fr-FR"/>
        </w:rPr>
        <w:t>In</w:t>
      </w:r>
      <w:r w:rsidRPr="00BE763F">
        <w:rPr>
          <w:szCs w:val="24"/>
          <w:lang w:val="fr-FR"/>
        </w:rPr>
        <w:t xml:space="preserve"> F., </w:t>
      </w:r>
      <w:r w:rsidRPr="00BE763F">
        <w:rPr>
          <w:smallCaps/>
          <w:szCs w:val="24"/>
          <w:lang w:val="fr-FR"/>
        </w:rPr>
        <w:t>Mayet</w:t>
      </w:r>
      <w:r w:rsidRPr="00BE763F">
        <w:rPr>
          <w:szCs w:val="24"/>
          <w:lang w:val="fr-FR"/>
        </w:rPr>
        <w:t xml:space="preserve">. </w:t>
      </w:r>
      <w:r w:rsidRPr="00BE763F">
        <w:rPr>
          <w:i/>
          <w:szCs w:val="24"/>
          <w:lang w:val="fr-FR"/>
        </w:rPr>
        <w:t>Les céramiques sigillées hispaniques</w:t>
      </w:r>
      <w:r w:rsidRPr="00BE763F">
        <w:rPr>
          <w:szCs w:val="24"/>
          <w:lang w:val="fr-FR"/>
        </w:rPr>
        <w:t xml:space="preserve">. Thèse soutenue à l’université Bordeaux III en 1983, Texte Appendice II, p. 647-693. </w:t>
      </w:r>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Barrandon, J.-N., Picon</w:t>
      </w:r>
      <w:r w:rsidRPr="00BE763F">
        <w:rPr>
          <w:szCs w:val="24"/>
          <w:lang w:val="fr-FR"/>
        </w:rPr>
        <w:t xml:space="preserve">, M., 1984 – Catalogue des analyses selon la fluorescence X (FX) et l'activation protonique (P). </w:t>
      </w:r>
      <w:r w:rsidRPr="00BE763F">
        <w:rPr>
          <w:i/>
          <w:szCs w:val="24"/>
          <w:lang w:val="fr-FR"/>
        </w:rPr>
        <w:t>In</w:t>
      </w:r>
      <w:r w:rsidRPr="00BE763F">
        <w:rPr>
          <w:szCs w:val="24"/>
          <w:lang w:val="fr-FR"/>
        </w:rPr>
        <w:t xml:space="preserve"> R., </w:t>
      </w:r>
      <w:r w:rsidRPr="00BE763F">
        <w:rPr>
          <w:smallCaps/>
          <w:szCs w:val="24"/>
          <w:lang w:val="fr-FR"/>
        </w:rPr>
        <w:t>Etienne</w:t>
      </w:r>
      <w:r w:rsidRPr="00BE763F">
        <w:rPr>
          <w:szCs w:val="24"/>
          <w:lang w:val="fr-FR"/>
        </w:rPr>
        <w:t xml:space="preserve">, M. </w:t>
      </w:r>
      <w:r w:rsidRPr="00BE763F">
        <w:rPr>
          <w:smallCaps/>
          <w:szCs w:val="24"/>
          <w:lang w:val="fr-FR"/>
        </w:rPr>
        <w:t>Rachet</w:t>
      </w:r>
      <w:r w:rsidRPr="00BE763F">
        <w:rPr>
          <w:szCs w:val="24"/>
          <w:lang w:val="fr-FR"/>
        </w:rPr>
        <w:t xml:space="preserve">. </w:t>
      </w:r>
      <w:r w:rsidRPr="00BE763F">
        <w:rPr>
          <w:i/>
          <w:szCs w:val="24"/>
          <w:lang w:val="fr-FR"/>
        </w:rPr>
        <w:t>Le trésor de Garonne. Essai sur la circulation monétaire en Aquitaine à la fin du règne d'Antonin le Pieux (159-161)</w:t>
      </w:r>
      <w:r w:rsidRPr="00BE763F">
        <w:rPr>
          <w:szCs w:val="24"/>
          <w:lang w:val="fr-FR"/>
        </w:rPr>
        <w:t>. Etudes et Documents d'Aquitaine, 6, Bordeaux, Fédération historique du Sud-Ouest, p. 392-409.</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62" w:history="1">
        <w:r w:rsidR="00596BCF" w:rsidRPr="00BE763F">
          <w:rPr>
            <w:rStyle w:val="Lienhypertexte"/>
            <w:smallCaps/>
            <w:szCs w:val="24"/>
            <w:lang w:val="fr-FR"/>
          </w:rPr>
          <w:t>Picon</w:t>
        </w:r>
        <w:r w:rsidR="00596BCF" w:rsidRPr="00BE763F">
          <w:rPr>
            <w:rStyle w:val="Lienhypertexte"/>
            <w:szCs w:val="24"/>
            <w:lang w:val="fr-FR"/>
          </w:rPr>
          <w:t xml:space="preserve">, M., 1984 – Le traitement des données d’analyse. </w:t>
        </w:r>
        <w:r w:rsidR="00596BCF" w:rsidRPr="00BE763F">
          <w:rPr>
            <w:rStyle w:val="Lienhypertexte"/>
            <w:i/>
            <w:szCs w:val="24"/>
            <w:lang w:val="fr-FR"/>
          </w:rPr>
          <w:t>In</w:t>
        </w:r>
        <w:r w:rsidR="00596BCF" w:rsidRPr="00BE763F">
          <w:rPr>
            <w:rStyle w:val="Lienhypertexte"/>
            <w:szCs w:val="24"/>
            <w:lang w:val="fr-FR"/>
          </w:rPr>
          <w:t xml:space="preserve"> T., </w:t>
        </w:r>
        <w:r w:rsidR="00596BCF" w:rsidRPr="00BE763F">
          <w:rPr>
            <w:rStyle w:val="Lienhypertexte"/>
            <w:smallCaps/>
            <w:szCs w:val="24"/>
            <w:lang w:val="fr-FR"/>
          </w:rPr>
          <w:t>Hackens, M. Schvoerer (</w:t>
        </w:r>
        <w:r w:rsidR="00596BCF" w:rsidRPr="00BE763F">
          <w:rPr>
            <w:rStyle w:val="Lienhypertexte"/>
            <w:szCs w:val="24"/>
            <w:lang w:val="fr-FR"/>
          </w:rPr>
          <w:t xml:space="preserve">dir.). Datation-caractérisation des céramiques anciennes, cours postgradué européen, Bordeaux-Talence, 1981. CNRS, </w:t>
        </w:r>
        <w:r w:rsidR="00596BCF" w:rsidRPr="00BE763F">
          <w:rPr>
            <w:rStyle w:val="Lienhypertexte"/>
            <w:i/>
            <w:smallCaps/>
            <w:szCs w:val="24"/>
            <w:lang w:val="fr-FR"/>
          </w:rPr>
          <w:t>PACT</w:t>
        </w:r>
        <w:r w:rsidR="00596BCF" w:rsidRPr="00BE763F">
          <w:rPr>
            <w:rStyle w:val="Lienhypertexte"/>
            <w:szCs w:val="24"/>
            <w:lang w:val="fr-FR"/>
          </w:rPr>
          <w:t xml:space="preserve"> 10, Paris, p. 379-399.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63" w:history="1">
        <w:r w:rsidR="00596BCF" w:rsidRPr="00BE763F">
          <w:rPr>
            <w:rStyle w:val="Lienhypertexte"/>
            <w:smallCaps/>
            <w:szCs w:val="24"/>
            <w:lang w:val="fr-FR"/>
          </w:rPr>
          <w:t>Picon</w:t>
        </w:r>
        <w:r w:rsidR="00596BCF" w:rsidRPr="00BE763F">
          <w:rPr>
            <w:rStyle w:val="Lienhypertexte"/>
            <w:szCs w:val="24"/>
            <w:lang w:val="fr-FR"/>
          </w:rPr>
          <w:t xml:space="preserve">, M., 1984 – Problèmes de détermination de l’origine des céramiques. </w:t>
        </w:r>
        <w:r w:rsidR="00596BCF" w:rsidRPr="00BE763F">
          <w:rPr>
            <w:rStyle w:val="Lienhypertexte"/>
            <w:i/>
            <w:szCs w:val="24"/>
            <w:lang w:val="fr-FR"/>
          </w:rPr>
          <w:t>In</w:t>
        </w:r>
        <w:r w:rsidR="00596BCF" w:rsidRPr="00BE763F">
          <w:rPr>
            <w:rStyle w:val="Lienhypertexte"/>
            <w:szCs w:val="24"/>
            <w:lang w:val="fr-FR"/>
          </w:rPr>
          <w:t xml:space="preserve"> T., </w:t>
        </w:r>
        <w:r w:rsidR="00596BCF" w:rsidRPr="00BE763F">
          <w:rPr>
            <w:rStyle w:val="Lienhypertexte"/>
            <w:smallCaps/>
            <w:szCs w:val="24"/>
            <w:lang w:val="fr-FR"/>
          </w:rPr>
          <w:t>Hackens, M. Schvoerer (</w:t>
        </w:r>
        <w:r w:rsidR="00596BCF" w:rsidRPr="00BE763F">
          <w:rPr>
            <w:rStyle w:val="Lienhypertexte"/>
            <w:szCs w:val="24"/>
            <w:lang w:val="fr-FR"/>
          </w:rPr>
          <w:t xml:space="preserve">dir.). Datation-caractérisation des céramiques anciennes, cours postgradué européen, Bordeaux-Talence, 1981. CNRS, </w:t>
        </w:r>
        <w:r w:rsidR="00596BCF" w:rsidRPr="00BE763F">
          <w:rPr>
            <w:rStyle w:val="Lienhypertexte"/>
            <w:i/>
            <w:smallCaps/>
            <w:szCs w:val="24"/>
            <w:lang w:val="fr-FR"/>
          </w:rPr>
          <w:t>PACT</w:t>
        </w:r>
        <w:r w:rsidR="00596BCF" w:rsidRPr="00BE763F">
          <w:rPr>
            <w:rStyle w:val="Lienhypertexte"/>
            <w:szCs w:val="24"/>
            <w:lang w:val="fr-FR"/>
          </w:rPr>
          <w:t xml:space="preserve"> 10, Paris, p. 425-433.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64" w:history="1">
        <w:r w:rsidR="00596BCF" w:rsidRPr="00BE763F">
          <w:rPr>
            <w:rStyle w:val="Lienhypertexte"/>
            <w:smallCaps/>
            <w:szCs w:val="24"/>
            <w:lang w:val="fr-FR"/>
          </w:rPr>
          <w:t>Picon</w:t>
        </w:r>
        <w:r w:rsidR="00596BCF" w:rsidRPr="00BE763F">
          <w:rPr>
            <w:rStyle w:val="Lienhypertexte"/>
            <w:szCs w:val="24"/>
            <w:lang w:val="fr-FR"/>
          </w:rPr>
          <w:t xml:space="preserve">, M., 1984 – Recherches sur les compositions des sigillées hispaniques. Techniques de fabrication et groupes de production (Appendice II). </w:t>
        </w:r>
        <w:r w:rsidR="00596BCF" w:rsidRPr="00BE763F">
          <w:rPr>
            <w:rStyle w:val="Lienhypertexte"/>
            <w:i/>
            <w:szCs w:val="24"/>
            <w:lang w:val="fr-FR"/>
          </w:rPr>
          <w:t>In</w:t>
        </w:r>
        <w:r w:rsidR="00596BCF" w:rsidRPr="00BE763F">
          <w:rPr>
            <w:rStyle w:val="Lienhypertexte"/>
            <w:szCs w:val="24"/>
            <w:lang w:val="fr-FR"/>
          </w:rPr>
          <w:t xml:space="preserve"> F., M</w:t>
        </w:r>
        <w:r w:rsidR="00596BCF" w:rsidRPr="00BE763F">
          <w:rPr>
            <w:rStyle w:val="Lienhypertexte"/>
            <w:smallCaps/>
            <w:szCs w:val="24"/>
            <w:lang w:val="fr-FR"/>
          </w:rPr>
          <w:t>ayet</w:t>
        </w:r>
        <w:r w:rsidR="00596BCF" w:rsidRPr="00BE763F">
          <w:rPr>
            <w:rStyle w:val="Lienhypertexte"/>
            <w:szCs w:val="24"/>
            <w:lang w:val="fr-FR"/>
          </w:rPr>
          <w:t xml:space="preserve">. </w:t>
        </w:r>
        <w:r w:rsidR="00596BCF" w:rsidRPr="00BE763F">
          <w:rPr>
            <w:rStyle w:val="Lienhypertexte"/>
            <w:i/>
            <w:szCs w:val="24"/>
            <w:lang w:val="fr-FR"/>
          </w:rPr>
          <w:t>Les céramiques sigillées hispaniques</w:t>
        </w:r>
        <w:r w:rsidR="00596BCF" w:rsidRPr="00BE763F">
          <w:rPr>
            <w:rStyle w:val="Lienhypertexte"/>
            <w:szCs w:val="24"/>
            <w:lang w:val="fr-FR"/>
          </w:rPr>
          <w:t>. De Boccard, Publications du Centre Pierre Paris (ERA 522), 12, Collection de la Maison des Pays Ibériques (GIS 35), 21, Paris, p. 303-317.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65" w:history="1">
        <w:r w:rsidR="00596BCF" w:rsidRPr="00BE763F">
          <w:rPr>
            <w:rStyle w:val="Lienhypertexte"/>
            <w:smallCaps/>
            <w:szCs w:val="24"/>
            <w:lang w:val="fr-FR"/>
          </w:rPr>
          <w:t>Arcelin</w:t>
        </w:r>
        <w:r w:rsidR="00596BCF" w:rsidRPr="00BE763F">
          <w:rPr>
            <w:rStyle w:val="Lienhypertexte"/>
            <w:szCs w:val="24"/>
            <w:lang w:val="fr-FR"/>
          </w:rPr>
          <w:t xml:space="preserve">, P., </w:t>
        </w:r>
        <w:r w:rsidR="00596BCF" w:rsidRPr="00BE763F">
          <w:rPr>
            <w:rStyle w:val="Lienhypertexte"/>
            <w:smallCaps/>
            <w:szCs w:val="24"/>
            <w:lang w:val="fr-FR"/>
          </w:rPr>
          <w:t>Picon</w:t>
        </w:r>
        <w:r w:rsidR="00596BCF" w:rsidRPr="00BE763F">
          <w:rPr>
            <w:rStyle w:val="Lienhypertexte"/>
            <w:szCs w:val="24"/>
            <w:lang w:val="fr-FR"/>
          </w:rPr>
          <w:t xml:space="preserve">, M., 1985 – Ateliers de céramique non tournée en Provence occidentale à la fin du l’Age du Fer. </w:t>
        </w:r>
        <w:r w:rsidR="00596BCF" w:rsidRPr="00BE763F">
          <w:rPr>
            <w:rStyle w:val="Lienhypertexte"/>
            <w:i/>
            <w:szCs w:val="24"/>
            <w:lang w:val="fr-FR"/>
          </w:rPr>
          <w:t>In</w:t>
        </w:r>
        <w:r w:rsidR="00596BCF" w:rsidRPr="00BE763F">
          <w:rPr>
            <w:rStyle w:val="Lienhypertexte"/>
            <w:szCs w:val="24"/>
            <w:lang w:val="fr-FR"/>
          </w:rPr>
          <w:t xml:space="preserve"> Histoire des techniques et sources documentaires, Méthodes d’approche et expérimentation en région méditerranéenne, Actes du Colloque du G.I.S., Aix-en-Provence, oct. 1982. Cahier n°7, p. 115-128.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66" w:history="1">
        <w:r w:rsidR="00596BCF" w:rsidRPr="00BE763F">
          <w:rPr>
            <w:rStyle w:val="Lienhypertexte"/>
            <w:smallCaps/>
            <w:szCs w:val="24"/>
            <w:lang w:val="fr-FR"/>
          </w:rPr>
          <w:t>Demians</w:t>
        </w:r>
        <w:r w:rsidR="00596BCF" w:rsidRPr="00BE763F">
          <w:rPr>
            <w:rStyle w:val="Lienhypertexte"/>
            <w:szCs w:val="24"/>
            <w:lang w:val="fr-FR"/>
          </w:rPr>
          <w:t xml:space="preserve"> </w:t>
        </w:r>
        <w:r w:rsidR="00596BCF" w:rsidRPr="00BE763F">
          <w:rPr>
            <w:rStyle w:val="Lienhypertexte"/>
            <w:smallCaps/>
            <w:szCs w:val="24"/>
            <w:lang w:val="fr-FR"/>
          </w:rPr>
          <w:t>D’Archimbaud</w:t>
        </w:r>
        <w:r w:rsidR="00596BCF" w:rsidRPr="00BE763F">
          <w:rPr>
            <w:rStyle w:val="Lienhypertexte"/>
            <w:szCs w:val="24"/>
            <w:lang w:val="fr-FR"/>
          </w:rPr>
          <w:t xml:space="preserve">, G., </w:t>
        </w:r>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Vallauri</w:t>
        </w:r>
        <w:r w:rsidR="00596BCF" w:rsidRPr="00BE763F">
          <w:rPr>
            <w:rStyle w:val="Lienhypertexte"/>
            <w:szCs w:val="24"/>
            <w:lang w:val="fr-FR"/>
          </w:rPr>
          <w:t>, L., 1985 – La production des céramiques médiévales en Provence centrale : état des questions.</w:t>
        </w:r>
        <w:r w:rsidR="00596BCF" w:rsidRPr="00BE763F">
          <w:rPr>
            <w:rStyle w:val="Lienhypertexte"/>
            <w:i/>
            <w:szCs w:val="24"/>
            <w:lang w:val="fr-FR"/>
          </w:rPr>
          <w:t xml:space="preserve"> In</w:t>
        </w:r>
        <w:r w:rsidR="00596BCF" w:rsidRPr="00BE763F">
          <w:rPr>
            <w:rStyle w:val="Lienhypertexte"/>
            <w:szCs w:val="24"/>
            <w:lang w:val="fr-FR"/>
          </w:rPr>
          <w:t xml:space="preserve"> Histoire des techniques et sources documentaires, Méthodes d’approche et expérimentation en région méditerranéenne, Actes du Colloque du G.I.S., Aix-en-Provence, oct. 1982. Cahier n°7, p. 141-146.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67" w:history="1">
        <w:r w:rsidR="00596BCF" w:rsidRPr="00BE763F">
          <w:rPr>
            <w:rStyle w:val="Lienhypertexte"/>
            <w:smallCaps/>
            <w:szCs w:val="24"/>
            <w:lang w:val="fr-FR"/>
          </w:rPr>
          <w:t>Picon</w:t>
        </w:r>
        <w:r w:rsidR="00596BCF" w:rsidRPr="00BE763F">
          <w:rPr>
            <w:rStyle w:val="Lienhypertexte"/>
            <w:szCs w:val="24"/>
            <w:lang w:val="fr-FR"/>
          </w:rPr>
          <w:t xml:space="preserve">, M., 1985 – A propos de l’origine des amphores massaliètes : méthodes et résultats. </w:t>
        </w:r>
        <w:r w:rsidR="00596BCF" w:rsidRPr="00BE763F">
          <w:rPr>
            <w:rStyle w:val="Lienhypertexte"/>
            <w:i/>
            <w:szCs w:val="24"/>
            <w:lang w:val="fr-FR"/>
          </w:rPr>
          <w:t>Documents d’Archéologie Méridionale</w:t>
        </w:r>
        <w:r w:rsidR="00596BCF" w:rsidRPr="00BE763F">
          <w:rPr>
            <w:rStyle w:val="Lienhypertexte"/>
            <w:szCs w:val="24"/>
            <w:lang w:val="fr-FR"/>
          </w:rPr>
          <w:t>, 8 : p. 119-131.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68" w:history="1">
        <w:r w:rsidR="00596BCF" w:rsidRPr="00BE763F">
          <w:rPr>
            <w:rStyle w:val="Lienhypertexte"/>
            <w:smallCaps/>
            <w:szCs w:val="24"/>
            <w:lang w:val="fr-FR"/>
          </w:rPr>
          <w:t>Picon</w:t>
        </w:r>
        <w:r w:rsidR="00596BCF" w:rsidRPr="00BE763F">
          <w:rPr>
            <w:rStyle w:val="Lienhypertexte"/>
            <w:szCs w:val="24"/>
            <w:lang w:val="fr-FR"/>
          </w:rPr>
          <w:t xml:space="preserve">, M., 1985 – Informe de analisis (Appendice II). </w:t>
        </w:r>
        <w:r w:rsidR="00596BCF" w:rsidRPr="00BE763F">
          <w:rPr>
            <w:rStyle w:val="Lienhypertexte"/>
            <w:i/>
            <w:szCs w:val="24"/>
            <w:lang w:val="fr-FR"/>
          </w:rPr>
          <w:t>In</w:t>
        </w:r>
        <w:r w:rsidR="00596BCF" w:rsidRPr="00BE763F">
          <w:rPr>
            <w:rStyle w:val="Lienhypertexte"/>
            <w:szCs w:val="24"/>
            <w:lang w:val="fr-FR"/>
          </w:rPr>
          <w:t xml:space="preserve"> J., </w:t>
        </w:r>
        <w:r w:rsidR="00596BCF" w:rsidRPr="00BE763F">
          <w:rPr>
            <w:rStyle w:val="Lienhypertexte"/>
            <w:smallCaps/>
            <w:szCs w:val="24"/>
            <w:lang w:val="fr-FR"/>
          </w:rPr>
          <w:t>Sanchez-Lafuente Perez</w:t>
        </w:r>
        <w:r w:rsidR="00596BCF" w:rsidRPr="00BE763F">
          <w:rPr>
            <w:rStyle w:val="Lienhypertexte"/>
            <w:szCs w:val="24"/>
            <w:lang w:val="fr-FR"/>
          </w:rPr>
          <w:t xml:space="preserve">. </w:t>
        </w:r>
        <w:r w:rsidR="00596BCF" w:rsidRPr="00BE763F">
          <w:rPr>
            <w:rStyle w:val="Lienhypertexte"/>
            <w:i/>
            <w:szCs w:val="24"/>
            <w:lang w:val="fr-FR"/>
          </w:rPr>
          <w:t>Comercio de ceramicas romanas en Valeria</w:t>
        </w:r>
        <w:r w:rsidR="00596BCF" w:rsidRPr="00BE763F">
          <w:rPr>
            <w:rStyle w:val="Lienhypertexte"/>
            <w:szCs w:val="24"/>
            <w:lang w:val="fr-FR"/>
          </w:rPr>
          <w:t>. Diputacion Provincial, Cuenca, p. 179-184.</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Moser, F., Picon</w:t>
      </w:r>
      <w:r w:rsidRPr="00BE763F">
        <w:rPr>
          <w:szCs w:val="24"/>
          <w:lang w:val="fr-FR"/>
        </w:rPr>
        <w:t xml:space="preserve">, M., </w:t>
      </w:r>
      <w:r w:rsidRPr="00BE763F">
        <w:rPr>
          <w:smallCaps/>
          <w:szCs w:val="24"/>
          <w:lang w:val="fr-FR"/>
        </w:rPr>
        <w:t xml:space="preserve">Tilhard, J.-L., </w:t>
      </w:r>
      <w:r w:rsidRPr="00BE763F">
        <w:rPr>
          <w:szCs w:val="24"/>
          <w:lang w:val="fr-FR"/>
        </w:rPr>
        <w:t xml:space="preserve">1985 – Etude préliminaire en laboratoire d'un nouveau groupe de céramiques sigillées gauloises. </w:t>
      </w:r>
      <w:r w:rsidRPr="00BE763F">
        <w:rPr>
          <w:i/>
          <w:szCs w:val="24"/>
          <w:lang w:val="fr-FR"/>
        </w:rPr>
        <w:t>Travaux d'Archéologie Limousine,</w:t>
      </w:r>
      <w:r w:rsidRPr="00BE763F">
        <w:rPr>
          <w:szCs w:val="24"/>
          <w:lang w:val="fr-FR"/>
        </w:rPr>
        <w:t xml:space="preserve"> 6 : p. 55-56.</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69" w:history="1">
        <w:r w:rsidR="00596BCF" w:rsidRPr="00BE763F">
          <w:rPr>
            <w:rStyle w:val="Lienhypertexte"/>
            <w:smallCaps/>
            <w:szCs w:val="24"/>
            <w:lang w:val="fr-FR"/>
          </w:rPr>
          <w:t>Picon</w:t>
        </w:r>
        <w:r w:rsidR="00596BCF" w:rsidRPr="00BE763F">
          <w:rPr>
            <w:rStyle w:val="Lienhypertexte"/>
            <w:szCs w:val="24"/>
            <w:lang w:val="fr-FR"/>
          </w:rPr>
          <w:t xml:space="preserve">, M., 1985 – Un exemple de pollution aux dimensions kilométriques : la fixation du baryum par les céramiques. </w:t>
        </w:r>
        <w:r w:rsidR="00596BCF" w:rsidRPr="00BE763F">
          <w:rPr>
            <w:rStyle w:val="Lienhypertexte"/>
            <w:i/>
            <w:szCs w:val="24"/>
            <w:lang w:val="fr-FR"/>
          </w:rPr>
          <w:t>Revue d’Archéométrie</w:t>
        </w:r>
        <w:r w:rsidR="00596BCF" w:rsidRPr="00BE763F">
          <w:rPr>
            <w:rStyle w:val="Lienhypertexte"/>
            <w:szCs w:val="24"/>
            <w:lang w:val="fr-FR"/>
          </w:rPr>
          <w:t>, 9 : p. 27-29.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70" w:history="1">
        <w:r w:rsidR="00596BCF" w:rsidRPr="00BE763F">
          <w:rPr>
            <w:rStyle w:val="Lienhypertexte"/>
            <w:smallCaps/>
            <w:szCs w:val="24"/>
            <w:lang w:val="fr-FR"/>
          </w:rPr>
          <w:t>Rozenberg</w:t>
        </w:r>
        <w:r w:rsidR="00596BCF" w:rsidRPr="00BE763F">
          <w:rPr>
            <w:rStyle w:val="Lienhypertexte"/>
            <w:szCs w:val="24"/>
            <w:lang w:val="fr-FR"/>
          </w:rPr>
          <w:t xml:space="preserve">, C., </w:t>
        </w:r>
        <w:r w:rsidR="00596BCF" w:rsidRPr="00BE763F">
          <w:rPr>
            <w:rStyle w:val="Lienhypertexte"/>
            <w:smallCaps/>
            <w:szCs w:val="24"/>
            <w:lang w:val="fr-FR"/>
          </w:rPr>
          <w:t>Picon</w:t>
        </w:r>
        <w:r w:rsidR="00596BCF" w:rsidRPr="00BE763F">
          <w:rPr>
            <w:rStyle w:val="Lienhypertexte"/>
            <w:szCs w:val="24"/>
            <w:lang w:val="fr-FR"/>
          </w:rPr>
          <w:t xml:space="preserve">, M., 1985 – Recherches préliminaires en laboratoire sur les céramiques de Piruru (Andes Centrales). </w:t>
        </w:r>
        <w:r w:rsidR="00596BCF" w:rsidRPr="00BE763F">
          <w:rPr>
            <w:rStyle w:val="Lienhypertexte"/>
            <w:i/>
            <w:szCs w:val="24"/>
            <w:lang w:val="fr-FR"/>
          </w:rPr>
          <w:t>Bulletin de l’Institut français d’études andines</w:t>
        </w:r>
        <w:r w:rsidR="00596BCF" w:rsidRPr="00BE763F">
          <w:rPr>
            <w:rStyle w:val="Lienhypertexte"/>
            <w:szCs w:val="24"/>
            <w:lang w:val="fr-FR"/>
          </w:rPr>
          <w:t>, 14, (3-4) : p. 103-114.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71" w:history="1">
        <w:r w:rsidR="00596BCF" w:rsidRPr="00BE763F">
          <w:rPr>
            <w:rStyle w:val="Lienhypertexte"/>
            <w:smallCaps/>
            <w:szCs w:val="24"/>
            <w:lang w:val="fr-FR"/>
          </w:rPr>
          <w:t xml:space="preserve">Association C.A.T.H.M.A., </w:t>
        </w:r>
        <w:r w:rsidR="00596BCF" w:rsidRPr="00BE763F">
          <w:rPr>
            <w:rStyle w:val="Lienhypertexte"/>
            <w:szCs w:val="24"/>
            <w:lang w:val="fr-FR"/>
          </w:rPr>
          <w:t xml:space="preserve">1986 – La céramique du Haut-Moyen âge en France méridionale: éléments comparatifs et essai d'interprétation. </w:t>
        </w:r>
        <w:r w:rsidR="00596BCF" w:rsidRPr="00BE763F">
          <w:rPr>
            <w:rStyle w:val="Lienhypertexte"/>
            <w:i/>
            <w:szCs w:val="24"/>
            <w:lang w:val="fr-FR"/>
          </w:rPr>
          <w:t>In</w:t>
        </w:r>
        <w:r w:rsidR="00596BCF" w:rsidRPr="00BE763F">
          <w:rPr>
            <w:rStyle w:val="Lienhypertexte"/>
            <w:szCs w:val="24"/>
            <w:lang w:val="fr-FR"/>
          </w:rPr>
          <w:t xml:space="preserve"> La ceramica medievale nel Mediterraneo occidentale, Siena-Faenza, ott. 1984. All’Insegna del Giglio, Firenze, p. 27-50.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72" w:history="1">
        <w:r w:rsidR="00596BCF" w:rsidRPr="00BE763F">
          <w:rPr>
            <w:rStyle w:val="Lienhypertexte"/>
            <w:smallCaps/>
            <w:szCs w:val="24"/>
            <w:lang w:val="fr-FR"/>
          </w:rPr>
          <w:t>Amouric</w:t>
        </w:r>
        <w:r w:rsidR="00596BCF" w:rsidRPr="00BE763F">
          <w:rPr>
            <w:rStyle w:val="Lienhypertexte"/>
            <w:szCs w:val="24"/>
            <w:lang w:val="fr-FR"/>
          </w:rPr>
          <w:t xml:space="preserve">, H., </w:t>
        </w:r>
        <w:r w:rsidR="00596BCF" w:rsidRPr="00BE763F">
          <w:rPr>
            <w:rStyle w:val="Lienhypertexte"/>
            <w:smallCaps/>
            <w:szCs w:val="24"/>
            <w:lang w:val="fr-FR"/>
          </w:rPr>
          <w:t>Chemorin</w:t>
        </w:r>
        <w:r w:rsidR="00596BCF" w:rsidRPr="00BE763F">
          <w:rPr>
            <w:rStyle w:val="Lienhypertexte"/>
            <w:szCs w:val="24"/>
            <w:lang w:val="fr-FR"/>
          </w:rPr>
          <w:t xml:space="preserve">, M.-B., </w:t>
        </w:r>
        <w:r w:rsidR="00596BCF" w:rsidRPr="00BE763F">
          <w:rPr>
            <w:rStyle w:val="Lienhypertexte"/>
            <w:smallCaps/>
            <w:szCs w:val="24"/>
            <w:lang w:val="fr-FR"/>
          </w:rPr>
          <w:t>Demians</w:t>
        </w:r>
        <w:r w:rsidR="00596BCF" w:rsidRPr="00BE763F">
          <w:rPr>
            <w:rStyle w:val="Lienhypertexte"/>
            <w:szCs w:val="24"/>
            <w:lang w:val="fr-FR"/>
          </w:rPr>
          <w:t xml:space="preserve"> </w:t>
        </w:r>
        <w:r w:rsidR="00596BCF" w:rsidRPr="00BE763F">
          <w:rPr>
            <w:rStyle w:val="Lienhypertexte"/>
            <w:smallCaps/>
            <w:szCs w:val="24"/>
            <w:lang w:val="fr-FR"/>
          </w:rPr>
          <w:t>D’Archimbaud</w:t>
        </w:r>
        <w:r w:rsidR="00596BCF" w:rsidRPr="00BE763F">
          <w:rPr>
            <w:rStyle w:val="Lienhypertexte"/>
            <w:szCs w:val="24"/>
            <w:lang w:val="fr-FR"/>
          </w:rPr>
          <w:t xml:space="preserve">, G., </w:t>
        </w:r>
        <w:r w:rsidR="00596BCF" w:rsidRPr="00BE763F">
          <w:rPr>
            <w:rStyle w:val="Lienhypertexte"/>
            <w:smallCaps/>
            <w:szCs w:val="24"/>
            <w:lang w:val="fr-FR"/>
          </w:rPr>
          <w:t>Picon</w:t>
        </w:r>
        <w:r w:rsidR="00596BCF" w:rsidRPr="00BE763F">
          <w:rPr>
            <w:rStyle w:val="Lienhypertexte"/>
            <w:szCs w:val="24"/>
            <w:lang w:val="fr-FR"/>
          </w:rPr>
          <w:t xml:space="preserve">, M., 1986 – Une enquête sur les centres de production céramique dans les régions rhodaniennes : approches globales, localisations et structures. </w:t>
        </w:r>
        <w:r w:rsidR="00596BCF" w:rsidRPr="00BE763F">
          <w:rPr>
            <w:rStyle w:val="Lienhypertexte"/>
            <w:i/>
            <w:szCs w:val="24"/>
            <w:lang w:val="fr-FR"/>
          </w:rPr>
          <w:t>In</w:t>
        </w:r>
        <w:r w:rsidR="00596BCF" w:rsidRPr="00BE763F">
          <w:rPr>
            <w:rStyle w:val="Lienhypertexte"/>
            <w:szCs w:val="24"/>
            <w:lang w:val="fr-FR"/>
          </w:rPr>
          <w:t xml:space="preserve"> La ceramica medievale nel Mediterraneo occidentale, Siena-Faenza, ott. 1984. All’Insegna del Giglio, Firenze, p. 279-292.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73" w:history="1">
        <w:r w:rsidR="00596BCF" w:rsidRPr="00BE763F">
          <w:rPr>
            <w:rStyle w:val="Lienhypertexte"/>
            <w:smallCaps/>
            <w:szCs w:val="24"/>
            <w:lang w:val="fr-FR"/>
          </w:rPr>
          <w:t>Bazzana</w:t>
        </w:r>
        <w:r w:rsidR="00596BCF" w:rsidRPr="00BE763F">
          <w:rPr>
            <w:rStyle w:val="Lienhypertexte"/>
            <w:szCs w:val="24"/>
            <w:lang w:val="fr-FR"/>
          </w:rPr>
          <w:t xml:space="preserve">, A., </w:t>
        </w:r>
        <w:r w:rsidR="00596BCF" w:rsidRPr="00BE763F">
          <w:rPr>
            <w:rStyle w:val="Lienhypertexte"/>
            <w:smallCaps/>
            <w:szCs w:val="24"/>
            <w:lang w:val="fr-FR"/>
          </w:rPr>
          <w:t>Lemoine</w:t>
        </w:r>
        <w:r w:rsidR="00596BCF" w:rsidRPr="00BE763F">
          <w:rPr>
            <w:rStyle w:val="Lienhypertexte"/>
            <w:szCs w:val="24"/>
            <w:lang w:val="fr-FR"/>
          </w:rPr>
          <w:t xml:space="preserve">, Ch., </w:t>
        </w:r>
        <w:r w:rsidR="00596BCF" w:rsidRPr="00BE763F">
          <w:rPr>
            <w:rStyle w:val="Lienhypertexte"/>
            <w:smallCaps/>
            <w:szCs w:val="24"/>
            <w:lang w:val="fr-FR"/>
          </w:rPr>
          <w:t>Picon</w:t>
        </w:r>
        <w:r w:rsidR="00596BCF" w:rsidRPr="00BE763F">
          <w:rPr>
            <w:rStyle w:val="Lienhypertexte"/>
            <w:szCs w:val="24"/>
            <w:lang w:val="fr-FR"/>
          </w:rPr>
          <w:t xml:space="preserve">, M., 1986 – Le problème de l’origine de la diffusion des céramiques dites califales : recherche préliminaire. </w:t>
        </w:r>
        <w:r w:rsidR="00596BCF" w:rsidRPr="00BE763F">
          <w:rPr>
            <w:rStyle w:val="Lienhypertexte"/>
            <w:i/>
            <w:szCs w:val="24"/>
            <w:lang w:val="fr-FR"/>
          </w:rPr>
          <w:t>In</w:t>
        </w:r>
        <w:r w:rsidR="00596BCF" w:rsidRPr="00BE763F">
          <w:rPr>
            <w:rStyle w:val="Lienhypertexte"/>
            <w:szCs w:val="24"/>
            <w:lang w:val="fr-FR"/>
          </w:rPr>
          <w:t xml:space="preserve"> Segundo Coloquio Internacional de Ceramica Medieval en el Mediterraneo Occidental, Toledo, 1981. Madrid, p. 33-38.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74" w:history="1">
        <w:r w:rsidR="00596BCF" w:rsidRPr="00BE763F">
          <w:rPr>
            <w:rStyle w:val="Lienhypertexte"/>
            <w:smallCaps/>
            <w:szCs w:val="24"/>
            <w:lang w:val="fr-FR"/>
          </w:rPr>
          <w:t>Demians</w:t>
        </w:r>
        <w:r w:rsidR="00596BCF" w:rsidRPr="00BE763F">
          <w:rPr>
            <w:rStyle w:val="Lienhypertexte"/>
            <w:szCs w:val="24"/>
            <w:lang w:val="fr-FR"/>
          </w:rPr>
          <w:t xml:space="preserve"> </w:t>
        </w:r>
        <w:r w:rsidR="00596BCF" w:rsidRPr="00BE763F">
          <w:rPr>
            <w:rStyle w:val="Lienhypertexte"/>
            <w:smallCaps/>
            <w:szCs w:val="24"/>
            <w:lang w:val="fr-FR"/>
          </w:rPr>
          <w:t>D’Archimbaud</w:t>
        </w:r>
        <w:r w:rsidR="00596BCF" w:rsidRPr="00BE763F">
          <w:rPr>
            <w:rStyle w:val="Lienhypertexte"/>
            <w:szCs w:val="24"/>
            <w:lang w:val="fr-FR"/>
          </w:rPr>
          <w:t xml:space="preserve">, G., </w:t>
        </w:r>
        <w:r w:rsidR="00596BCF" w:rsidRPr="00BE763F">
          <w:rPr>
            <w:rStyle w:val="Lienhypertexte"/>
            <w:smallCaps/>
            <w:szCs w:val="24"/>
            <w:lang w:val="fr-FR"/>
          </w:rPr>
          <w:t>Lemoine</w:t>
        </w:r>
        <w:r w:rsidR="00596BCF" w:rsidRPr="00BE763F">
          <w:rPr>
            <w:rStyle w:val="Lienhypertexte"/>
            <w:szCs w:val="24"/>
            <w:lang w:val="fr-FR"/>
          </w:rPr>
          <w:t xml:space="preserve">, Ch., </w:t>
        </w:r>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Vallauri</w:t>
        </w:r>
        <w:r w:rsidR="00596BCF" w:rsidRPr="00BE763F">
          <w:rPr>
            <w:rStyle w:val="Lienhypertexte"/>
            <w:szCs w:val="24"/>
            <w:lang w:val="fr-FR"/>
          </w:rPr>
          <w:t>, L., 1986 – Recherches de laboratoire sur les ateliers médiévaux espagnols.</w:t>
        </w:r>
        <w:r w:rsidR="00596BCF" w:rsidRPr="00BE763F">
          <w:rPr>
            <w:rStyle w:val="Lienhypertexte"/>
            <w:i/>
            <w:szCs w:val="24"/>
            <w:lang w:val="fr-FR"/>
          </w:rPr>
          <w:t xml:space="preserve"> In</w:t>
        </w:r>
        <w:r w:rsidR="00596BCF" w:rsidRPr="00BE763F">
          <w:rPr>
            <w:rStyle w:val="Lienhypertexte"/>
            <w:szCs w:val="24"/>
            <w:lang w:val="fr-FR"/>
          </w:rPr>
          <w:t xml:space="preserve"> Segundo Coloquio Internacional de Ceramica Medieval en el Mediterraneo Occidental, Toledo, 1981. Madrid, p. 43-45.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75" w:history="1">
        <w:r w:rsidR="00596BCF" w:rsidRPr="00BE763F">
          <w:rPr>
            <w:rStyle w:val="Lienhypertexte"/>
            <w:smallCaps/>
            <w:szCs w:val="24"/>
            <w:lang w:val="fr-FR"/>
          </w:rPr>
          <w:t>Demians</w:t>
        </w:r>
        <w:r w:rsidR="00596BCF" w:rsidRPr="00BE763F">
          <w:rPr>
            <w:rStyle w:val="Lienhypertexte"/>
            <w:szCs w:val="24"/>
            <w:lang w:val="fr-FR"/>
          </w:rPr>
          <w:t xml:space="preserve"> </w:t>
        </w:r>
        <w:r w:rsidR="00596BCF" w:rsidRPr="00BE763F">
          <w:rPr>
            <w:rStyle w:val="Lienhypertexte"/>
            <w:smallCaps/>
            <w:szCs w:val="24"/>
            <w:lang w:val="fr-FR"/>
          </w:rPr>
          <w:t>D’Archimbaud</w:t>
        </w:r>
        <w:r w:rsidR="00596BCF" w:rsidRPr="00BE763F">
          <w:rPr>
            <w:rStyle w:val="Lienhypertexte"/>
            <w:szCs w:val="24"/>
            <w:lang w:val="fr-FR"/>
          </w:rPr>
          <w:t xml:space="preserve">, G., </w:t>
        </w:r>
        <w:r w:rsidR="00596BCF" w:rsidRPr="00BE763F">
          <w:rPr>
            <w:rStyle w:val="Lienhypertexte"/>
            <w:smallCaps/>
            <w:szCs w:val="24"/>
            <w:lang w:val="fr-FR"/>
          </w:rPr>
          <w:t>Picon</w:t>
        </w:r>
        <w:r w:rsidR="00596BCF" w:rsidRPr="00BE763F">
          <w:rPr>
            <w:rStyle w:val="Lienhypertexte"/>
            <w:szCs w:val="24"/>
            <w:lang w:val="fr-FR"/>
          </w:rPr>
          <w:t>, M., 1986 – Etudes sur l’approvisionnement en céramiques communes du site de Rougiers (Var) : prospections et analyses.</w:t>
        </w:r>
        <w:r w:rsidR="00596BCF" w:rsidRPr="00BE763F">
          <w:rPr>
            <w:rStyle w:val="Lienhypertexte"/>
            <w:i/>
            <w:szCs w:val="24"/>
            <w:lang w:val="fr-FR"/>
          </w:rPr>
          <w:t xml:space="preserve"> In</w:t>
        </w:r>
        <w:r w:rsidR="00596BCF" w:rsidRPr="00BE763F">
          <w:rPr>
            <w:rStyle w:val="Lienhypertexte"/>
            <w:szCs w:val="24"/>
            <w:lang w:val="fr-FR"/>
          </w:rPr>
          <w:t xml:space="preserve"> Segundo Coloquio Internacional de Ceramica Medieval en el Mediterraneo Occidental, Toledo, 1981. Madrid, p. 69-74.</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76" w:history="1">
        <w:r w:rsidR="00596BCF" w:rsidRPr="00BE763F">
          <w:rPr>
            <w:rStyle w:val="Lienhypertexte"/>
            <w:smallCaps/>
            <w:szCs w:val="24"/>
            <w:lang w:val="fr-FR"/>
          </w:rPr>
          <w:t>Bazzana</w:t>
        </w:r>
        <w:r w:rsidR="00596BCF" w:rsidRPr="00BE763F">
          <w:rPr>
            <w:rStyle w:val="Lienhypertexte"/>
            <w:szCs w:val="24"/>
            <w:lang w:val="fr-FR"/>
          </w:rPr>
          <w:t xml:space="preserve">, A., </w:t>
        </w:r>
        <w:r w:rsidR="00596BCF" w:rsidRPr="00BE763F">
          <w:rPr>
            <w:rStyle w:val="Lienhypertexte"/>
            <w:smallCaps/>
            <w:szCs w:val="24"/>
            <w:lang w:val="fr-FR"/>
          </w:rPr>
          <w:t>Picon</w:t>
        </w:r>
        <w:r w:rsidR="00596BCF" w:rsidRPr="00BE763F">
          <w:rPr>
            <w:rStyle w:val="Lienhypertexte"/>
            <w:szCs w:val="24"/>
            <w:lang w:val="fr-FR"/>
          </w:rPr>
          <w:t xml:space="preserve">, M., 1986 – Ateliers producteurs et diffusion des céramiques « verde y morado » à l’époque du califat de Cordoue, Histoire et archéologie de l’habitat médiéval. </w:t>
        </w:r>
        <w:r w:rsidR="00596BCF" w:rsidRPr="00BE763F">
          <w:rPr>
            <w:rStyle w:val="Lienhypertexte"/>
            <w:i/>
            <w:szCs w:val="24"/>
            <w:lang w:val="fr-FR"/>
          </w:rPr>
          <w:t>In</w:t>
        </w:r>
        <w:r w:rsidR="00596BCF" w:rsidRPr="00BE763F">
          <w:rPr>
            <w:rStyle w:val="Lienhypertexte"/>
            <w:szCs w:val="24"/>
            <w:lang w:val="fr-FR"/>
          </w:rPr>
          <w:t xml:space="preserve"> A., </w:t>
        </w:r>
        <w:r w:rsidR="00596BCF" w:rsidRPr="00BE763F">
          <w:rPr>
            <w:rStyle w:val="Lienhypertexte"/>
            <w:smallCaps/>
            <w:szCs w:val="24"/>
            <w:lang w:val="fr-FR"/>
          </w:rPr>
          <w:t>Bazzana, J.-M. Poisson (</w:t>
        </w:r>
        <w:r w:rsidR="00596BCF" w:rsidRPr="00BE763F">
          <w:rPr>
            <w:rStyle w:val="Lienhypertexte"/>
            <w:szCs w:val="24"/>
            <w:lang w:val="fr-FR"/>
          </w:rPr>
          <w:t xml:space="preserve">eds.). </w:t>
        </w:r>
        <w:r w:rsidR="00596BCF" w:rsidRPr="00BE763F">
          <w:rPr>
            <w:rStyle w:val="Lienhypertexte"/>
            <w:i/>
            <w:szCs w:val="24"/>
            <w:lang w:val="fr-FR"/>
          </w:rPr>
          <w:t>Cinq ans de recherches dans le domaine méditerranéen et la France du Centre Est</w:t>
        </w:r>
        <w:r w:rsidR="00596BCF" w:rsidRPr="00BE763F">
          <w:rPr>
            <w:rStyle w:val="Lienhypertexte"/>
            <w:szCs w:val="24"/>
            <w:lang w:val="fr-FR"/>
          </w:rPr>
          <w:t>. Université Lyon  2 – E.H.E.S.S., Lyon, p. 197-206.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77" w:history="1">
        <w:r w:rsidR="00596BCF" w:rsidRPr="00BE763F">
          <w:rPr>
            <w:rStyle w:val="Lienhypertexte"/>
            <w:smallCaps/>
            <w:szCs w:val="24"/>
            <w:lang w:val="fr-FR"/>
          </w:rPr>
          <w:t>Bonifay</w:t>
        </w:r>
        <w:r w:rsidR="00596BCF" w:rsidRPr="00BE763F">
          <w:rPr>
            <w:rStyle w:val="Lienhypertexte"/>
            <w:szCs w:val="24"/>
            <w:lang w:val="fr-FR"/>
          </w:rPr>
          <w:t xml:space="preserve">, M., </w:t>
        </w:r>
        <w:r w:rsidR="00596BCF" w:rsidRPr="00BE763F">
          <w:rPr>
            <w:rStyle w:val="Lienhypertexte"/>
            <w:smallCaps/>
            <w:szCs w:val="24"/>
            <w:lang w:val="fr-FR"/>
          </w:rPr>
          <w:t>Paroli</w:t>
        </w:r>
        <w:r w:rsidR="00596BCF" w:rsidRPr="00BE763F">
          <w:rPr>
            <w:rStyle w:val="Lienhypertexte"/>
            <w:szCs w:val="24"/>
            <w:lang w:val="fr-FR"/>
          </w:rPr>
          <w:t xml:space="preserve">, L., </w:t>
        </w:r>
        <w:r w:rsidR="00596BCF" w:rsidRPr="00BE763F">
          <w:rPr>
            <w:rStyle w:val="Lienhypertexte"/>
            <w:smallCaps/>
            <w:szCs w:val="24"/>
            <w:lang w:val="fr-FR"/>
          </w:rPr>
          <w:t>Picon</w:t>
        </w:r>
        <w:r w:rsidR="00596BCF" w:rsidRPr="00BE763F">
          <w:rPr>
            <w:rStyle w:val="Lienhypertexte"/>
            <w:szCs w:val="24"/>
            <w:lang w:val="fr-FR"/>
          </w:rPr>
          <w:t xml:space="preserve">, M., 1986 – Ceramiche a vetrina pesante scoperte a Roma e a Marsiglia : risultati delle prime analisi fisico-chimiche. </w:t>
        </w:r>
        <w:r w:rsidR="00596BCF" w:rsidRPr="00BE763F">
          <w:rPr>
            <w:rStyle w:val="Lienhypertexte"/>
            <w:i/>
            <w:szCs w:val="24"/>
            <w:lang w:val="fr-FR"/>
          </w:rPr>
          <w:t>Archeologia Medievale</w:t>
        </w:r>
        <w:r w:rsidR="00596BCF" w:rsidRPr="00BE763F">
          <w:rPr>
            <w:rStyle w:val="Lienhypertexte"/>
            <w:szCs w:val="24"/>
            <w:lang w:val="fr-FR"/>
          </w:rPr>
          <w:t>, 13 : p. 79-96.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78" w:history="1">
        <w:r w:rsidR="00596BCF" w:rsidRPr="00BE763F">
          <w:rPr>
            <w:rStyle w:val="Lienhypertexte"/>
            <w:smallCaps/>
            <w:szCs w:val="24"/>
            <w:lang w:val="fr-FR"/>
          </w:rPr>
          <w:t>Desbat</w:t>
        </w:r>
        <w:r w:rsidR="00596BCF" w:rsidRPr="00BE763F">
          <w:rPr>
            <w:rStyle w:val="Lienhypertexte"/>
            <w:szCs w:val="24"/>
            <w:lang w:val="fr-FR"/>
          </w:rPr>
          <w:t xml:space="preserve">, A., </w:t>
        </w:r>
        <w:r w:rsidR="00596BCF" w:rsidRPr="00BE763F">
          <w:rPr>
            <w:rStyle w:val="Lienhypertexte"/>
            <w:smallCaps/>
            <w:szCs w:val="24"/>
            <w:lang w:val="fr-FR"/>
          </w:rPr>
          <w:t>Picon</w:t>
        </w:r>
        <w:r w:rsidR="00596BCF" w:rsidRPr="00BE763F">
          <w:rPr>
            <w:rStyle w:val="Lienhypertexte"/>
            <w:szCs w:val="24"/>
            <w:lang w:val="fr-FR"/>
          </w:rPr>
          <w:t>, M., 1986 – Les importations d’amphores de Méditerranée orientale à Lyon (fin du I</w:t>
        </w:r>
        <w:r w:rsidR="00596BCF" w:rsidRPr="00BE763F">
          <w:rPr>
            <w:rStyle w:val="Lienhypertexte"/>
            <w:szCs w:val="24"/>
            <w:vertAlign w:val="superscript"/>
            <w:lang w:val="fr-FR"/>
          </w:rPr>
          <w:t xml:space="preserve">er </w:t>
        </w:r>
        <w:r w:rsidR="00596BCF" w:rsidRPr="00BE763F">
          <w:rPr>
            <w:rStyle w:val="Lienhypertexte"/>
            <w:szCs w:val="24"/>
            <w:lang w:val="fr-FR"/>
          </w:rPr>
          <w:t>siècle avant J.-C. et I</w:t>
        </w:r>
        <w:r w:rsidR="00596BCF" w:rsidRPr="00BE763F">
          <w:rPr>
            <w:rStyle w:val="Lienhypertexte"/>
            <w:szCs w:val="24"/>
            <w:vertAlign w:val="superscript"/>
            <w:lang w:val="fr-FR"/>
          </w:rPr>
          <w:t>er</w:t>
        </w:r>
        <w:r w:rsidR="00596BCF" w:rsidRPr="00BE763F">
          <w:rPr>
            <w:rStyle w:val="Lienhypertexte"/>
            <w:szCs w:val="24"/>
            <w:lang w:val="fr-FR"/>
          </w:rPr>
          <w:t xml:space="preserve"> siècle après). </w:t>
        </w:r>
        <w:r w:rsidR="00596BCF" w:rsidRPr="00BE763F">
          <w:rPr>
            <w:rStyle w:val="Lienhypertexte"/>
            <w:i/>
            <w:szCs w:val="24"/>
            <w:lang w:val="fr-FR"/>
          </w:rPr>
          <w:t>In</w:t>
        </w:r>
        <w:r w:rsidR="00596BCF" w:rsidRPr="00BE763F">
          <w:rPr>
            <w:rStyle w:val="Lienhypertexte"/>
            <w:szCs w:val="24"/>
            <w:lang w:val="fr-FR"/>
          </w:rPr>
          <w:t xml:space="preserve"> J.-Y., </w:t>
        </w:r>
        <w:r w:rsidR="00596BCF" w:rsidRPr="00BE763F">
          <w:rPr>
            <w:rStyle w:val="Lienhypertexte"/>
            <w:smallCaps/>
            <w:szCs w:val="24"/>
            <w:lang w:val="fr-FR"/>
          </w:rPr>
          <w:t>Empereur, Y., Garlan (</w:t>
        </w:r>
        <w:r w:rsidR="00596BCF" w:rsidRPr="00BE763F">
          <w:rPr>
            <w:rStyle w:val="Lienhypertexte"/>
            <w:szCs w:val="24"/>
            <w:lang w:val="fr-FR"/>
          </w:rPr>
          <w:t xml:space="preserve">dir.). Recherches sur les amphores grecques. </w:t>
        </w:r>
        <w:r w:rsidR="00596BCF" w:rsidRPr="00BE763F">
          <w:rPr>
            <w:rStyle w:val="Lienhypertexte"/>
            <w:i/>
            <w:szCs w:val="24"/>
            <w:lang w:val="fr-FR"/>
          </w:rPr>
          <w:t>Bulletin de Correspondance Hellénique</w:t>
        </w:r>
        <w:r w:rsidR="00596BCF" w:rsidRPr="00BE763F">
          <w:rPr>
            <w:rStyle w:val="Lienhypertexte"/>
            <w:szCs w:val="24"/>
            <w:lang w:val="fr-FR"/>
          </w:rPr>
          <w:t>, suppl. 13 : p. 637-648.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79" w:history="1">
        <w:r w:rsidR="00596BCF" w:rsidRPr="00BE763F">
          <w:rPr>
            <w:rStyle w:val="Lienhypertexte"/>
            <w:smallCaps/>
            <w:szCs w:val="24"/>
            <w:lang w:val="fr-FR"/>
          </w:rPr>
          <w:t>Desbat</w:t>
        </w:r>
        <w:r w:rsidR="00596BCF" w:rsidRPr="00BE763F">
          <w:rPr>
            <w:rStyle w:val="Lienhypertexte"/>
            <w:szCs w:val="24"/>
            <w:lang w:val="fr-FR"/>
          </w:rPr>
          <w:t xml:space="preserve">, A., </w:t>
        </w:r>
        <w:r w:rsidR="00596BCF" w:rsidRPr="00BE763F">
          <w:rPr>
            <w:rStyle w:val="Lienhypertexte"/>
            <w:smallCaps/>
            <w:szCs w:val="24"/>
            <w:lang w:val="fr-FR"/>
          </w:rPr>
          <w:t>Picon</w:t>
        </w:r>
        <w:r w:rsidR="00596BCF" w:rsidRPr="00BE763F">
          <w:rPr>
            <w:rStyle w:val="Lienhypertexte"/>
            <w:szCs w:val="24"/>
            <w:lang w:val="fr-FR"/>
          </w:rPr>
          <w:t xml:space="preserve">, M., 1986 – Sigillée claire B et « luisante » : classification et provenance. </w:t>
        </w:r>
        <w:r w:rsidR="00596BCF" w:rsidRPr="00BE763F">
          <w:rPr>
            <w:rStyle w:val="Lienhypertexte"/>
            <w:i/>
            <w:szCs w:val="24"/>
            <w:lang w:val="fr-FR"/>
          </w:rPr>
          <w:t>Figlina</w:t>
        </w:r>
        <w:r w:rsidR="00596BCF" w:rsidRPr="00BE763F">
          <w:rPr>
            <w:rStyle w:val="Lienhypertexte"/>
            <w:szCs w:val="24"/>
            <w:lang w:val="fr-FR"/>
          </w:rPr>
          <w:t>, 7 : p. 5-18.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80" w:history="1">
        <w:r w:rsidR="00596BCF" w:rsidRPr="00BE763F">
          <w:rPr>
            <w:rStyle w:val="Lienhypertexte"/>
            <w:smallCaps/>
            <w:szCs w:val="24"/>
            <w:lang w:val="fr-FR"/>
          </w:rPr>
          <w:t>El</w:t>
        </w:r>
        <w:r w:rsidR="00596BCF" w:rsidRPr="00BE763F">
          <w:rPr>
            <w:rStyle w:val="Lienhypertexte"/>
            <w:szCs w:val="24"/>
            <w:lang w:val="fr-FR"/>
          </w:rPr>
          <w:t xml:space="preserve"> </w:t>
        </w:r>
        <w:r w:rsidR="00596BCF" w:rsidRPr="00BE763F">
          <w:rPr>
            <w:rStyle w:val="Lienhypertexte"/>
            <w:smallCaps/>
            <w:szCs w:val="24"/>
            <w:lang w:val="fr-FR"/>
          </w:rPr>
          <w:t>Hraiki</w:t>
        </w:r>
        <w:r w:rsidR="00596BCF" w:rsidRPr="00BE763F">
          <w:rPr>
            <w:rStyle w:val="Lienhypertexte"/>
            <w:szCs w:val="24"/>
            <w:lang w:val="fr-FR"/>
          </w:rPr>
          <w:t xml:space="preserve">, R., </w:t>
        </w:r>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Robert</w:t>
        </w:r>
        <w:r w:rsidR="00596BCF" w:rsidRPr="00BE763F">
          <w:rPr>
            <w:rStyle w:val="Lienhypertexte"/>
            <w:szCs w:val="24"/>
            <w:lang w:val="fr-FR"/>
          </w:rPr>
          <w:t xml:space="preserve">, D., 1986 – Ateliers producteurs et commerce transsaharien à l’époque médiévale. </w:t>
        </w:r>
        <w:r w:rsidR="00596BCF" w:rsidRPr="00BE763F">
          <w:rPr>
            <w:rStyle w:val="Lienhypertexte"/>
            <w:i/>
            <w:szCs w:val="24"/>
            <w:lang w:val="fr-FR"/>
          </w:rPr>
          <w:t>In</w:t>
        </w:r>
        <w:r w:rsidR="00596BCF" w:rsidRPr="00BE763F">
          <w:rPr>
            <w:rStyle w:val="Lienhypertexte"/>
            <w:szCs w:val="24"/>
            <w:lang w:val="fr-FR"/>
          </w:rPr>
          <w:t xml:space="preserve"> La ceramica medievale nel Mediterraneo occidentale, Siena-Faenza, ott. 1984. All’Insegna del Giglio, Firenze, p. 51-54.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81"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Navarro</w:t>
        </w:r>
        <w:r w:rsidR="00596BCF" w:rsidRPr="00BE763F">
          <w:rPr>
            <w:rStyle w:val="Lienhypertexte"/>
            <w:szCs w:val="24"/>
            <w:lang w:val="fr-FR"/>
          </w:rPr>
          <w:t xml:space="preserve"> </w:t>
        </w:r>
        <w:r w:rsidR="00596BCF" w:rsidRPr="00BE763F">
          <w:rPr>
            <w:rStyle w:val="Lienhypertexte"/>
            <w:smallCaps/>
            <w:szCs w:val="24"/>
            <w:lang w:val="fr-FR"/>
          </w:rPr>
          <w:t>Palazon</w:t>
        </w:r>
        <w:r w:rsidR="00596BCF" w:rsidRPr="00BE763F">
          <w:rPr>
            <w:rStyle w:val="Lienhypertexte"/>
            <w:szCs w:val="24"/>
            <w:lang w:val="fr-FR"/>
          </w:rPr>
          <w:t>, J., 1986 – La loza dorada de la Province de Murcie : étude en laboratoire.</w:t>
        </w:r>
        <w:r w:rsidR="00596BCF" w:rsidRPr="00BE763F">
          <w:rPr>
            <w:rStyle w:val="Lienhypertexte"/>
            <w:i/>
            <w:szCs w:val="24"/>
            <w:lang w:val="fr-FR"/>
          </w:rPr>
          <w:t xml:space="preserve"> In</w:t>
        </w:r>
        <w:r w:rsidR="00596BCF" w:rsidRPr="00BE763F">
          <w:rPr>
            <w:rStyle w:val="Lienhypertexte"/>
            <w:szCs w:val="24"/>
            <w:lang w:val="fr-FR"/>
          </w:rPr>
          <w:t xml:space="preserve"> La ceramica medievale nel Mediterraneo occidentale, Siena-Faenza, ott. 1984. All’Insegna del Giglio, Firenze, p. 144-146.</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rStyle w:val="Lienhypertexte"/>
          <w:szCs w:val="24"/>
          <w:lang w:val="fr-FR"/>
        </w:rPr>
      </w:pPr>
      <w:hyperlink r:id="rId82" w:history="1">
        <w:r w:rsidR="00596BCF" w:rsidRPr="00BE763F">
          <w:rPr>
            <w:rStyle w:val="Lienhypertexte"/>
            <w:smallCaps/>
            <w:szCs w:val="24"/>
            <w:lang w:val="fr-FR"/>
          </w:rPr>
          <w:t>Empereur</w:t>
        </w:r>
        <w:r w:rsidR="00596BCF" w:rsidRPr="00BE763F">
          <w:rPr>
            <w:rStyle w:val="Lienhypertexte"/>
            <w:szCs w:val="24"/>
            <w:lang w:val="fr-FR"/>
          </w:rPr>
          <w:t xml:space="preserve">, J.-Y., </w:t>
        </w:r>
        <w:r w:rsidR="00596BCF" w:rsidRPr="00BE763F">
          <w:rPr>
            <w:rStyle w:val="Lienhypertexte"/>
            <w:smallCaps/>
            <w:szCs w:val="24"/>
            <w:lang w:val="fr-FR"/>
          </w:rPr>
          <w:t>Picon</w:t>
        </w:r>
        <w:r w:rsidR="00596BCF" w:rsidRPr="00BE763F">
          <w:rPr>
            <w:rStyle w:val="Lienhypertexte"/>
            <w:szCs w:val="24"/>
            <w:lang w:val="fr-FR"/>
          </w:rPr>
          <w:t>, M., 1986 – A la recherche des fours d’amphores.</w:t>
        </w:r>
        <w:r w:rsidR="00596BCF" w:rsidRPr="00BE763F">
          <w:rPr>
            <w:rStyle w:val="Lienhypertexte"/>
            <w:i/>
            <w:szCs w:val="24"/>
            <w:lang w:val="fr-FR"/>
          </w:rPr>
          <w:t xml:space="preserve"> In</w:t>
        </w:r>
        <w:r w:rsidR="00596BCF" w:rsidRPr="00BE763F">
          <w:rPr>
            <w:rStyle w:val="Lienhypertexte"/>
            <w:szCs w:val="24"/>
            <w:lang w:val="fr-FR"/>
          </w:rPr>
          <w:t xml:space="preserve"> J.-Y., </w:t>
        </w:r>
        <w:r w:rsidR="00596BCF" w:rsidRPr="00BE763F">
          <w:rPr>
            <w:rStyle w:val="Lienhypertexte"/>
            <w:smallCaps/>
            <w:szCs w:val="24"/>
            <w:lang w:val="fr-FR"/>
          </w:rPr>
          <w:t>Empereur, Y., Garlan (</w:t>
        </w:r>
        <w:r w:rsidR="00596BCF" w:rsidRPr="00BE763F">
          <w:rPr>
            <w:rStyle w:val="Lienhypertexte"/>
            <w:szCs w:val="24"/>
            <w:lang w:val="fr-FR"/>
          </w:rPr>
          <w:t xml:space="preserve">dir.). Recherches sur les amphores grecques. </w:t>
        </w:r>
        <w:r w:rsidR="00596BCF" w:rsidRPr="00BE763F">
          <w:rPr>
            <w:rStyle w:val="Lienhypertexte"/>
            <w:i/>
            <w:szCs w:val="24"/>
            <w:lang w:val="fr-FR"/>
          </w:rPr>
          <w:t>Bulletin de Correspondance Hellénique</w:t>
        </w:r>
        <w:r w:rsidR="00596BCF" w:rsidRPr="00BE763F">
          <w:rPr>
            <w:rStyle w:val="Lienhypertexte"/>
            <w:szCs w:val="24"/>
            <w:lang w:val="fr-FR"/>
          </w:rPr>
          <w:t>, suppl. 13 : p. 103-126.</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83"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Garlan</w:t>
        </w:r>
        <w:r w:rsidR="00596BCF" w:rsidRPr="00BE763F">
          <w:rPr>
            <w:rStyle w:val="Lienhypertexte"/>
            <w:szCs w:val="24"/>
            <w:lang w:val="fr-FR"/>
          </w:rPr>
          <w:t>, Y., 1986 – Recherches sur l’implantation des ateliers amphoriques à Thasos et analyse de la pâte des amphores thasiennes.</w:t>
        </w:r>
        <w:r w:rsidR="00596BCF" w:rsidRPr="00BE763F">
          <w:rPr>
            <w:rStyle w:val="Lienhypertexte"/>
            <w:i/>
            <w:szCs w:val="24"/>
            <w:lang w:val="fr-FR"/>
          </w:rPr>
          <w:t xml:space="preserve"> In</w:t>
        </w:r>
        <w:r w:rsidR="00596BCF" w:rsidRPr="00BE763F">
          <w:rPr>
            <w:rStyle w:val="Lienhypertexte"/>
            <w:szCs w:val="24"/>
            <w:lang w:val="fr-FR"/>
          </w:rPr>
          <w:t xml:space="preserve"> J.-Y., </w:t>
        </w:r>
        <w:r w:rsidR="00596BCF" w:rsidRPr="00BE763F">
          <w:rPr>
            <w:rStyle w:val="Lienhypertexte"/>
            <w:smallCaps/>
            <w:szCs w:val="24"/>
            <w:lang w:val="fr-FR"/>
          </w:rPr>
          <w:t>Empereur, Y., Garlan (</w:t>
        </w:r>
        <w:r w:rsidR="00596BCF" w:rsidRPr="00BE763F">
          <w:rPr>
            <w:rStyle w:val="Lienhypertexte"/>
            <w:szCs w:val="24"/>
            <w:lang w:val="fr-FR"/>
          </w:rPr>
          <w:t xml:space="preserve">dir.). Recherches sur les amphores grecques. </w:t>
        </w:r>
        <w:r w:rsidR="00596BCF" w:rsidRPr="00BE763F">
          <w:rPr>
            <w:rStyle w:val="Lienhypertexte"/>
            <w:i/>
            <w:szCs w:val="24"/>
            <w:lang w:val="fr-FR"/>
          </w:rPr>
          <w:t>Bulletin de Correspondance Hellénique</w:t>
        </w:r>
        <w:r w:rsidR="00596BCF" w:rsidRPr="00BE763F">
          <w:rPr>
            <w:rStyle w:val="Lienhypertexte"/>
            <w:szCs w:val="24"/>
            <w:lang w:val="fr-FR"/>
          </w:rPr>
          <w:t>, suppl. 13 : p. 287-309.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84"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Desbat</w:t>
        </w:r>
        <w:r w:rsidR="00596BCF" w:rsidRPr="00BE763F">
          <w:rPr>
            <w:rStyle w:val="Lienhypertexte"/>
            <w:szCs w:val="24"/>
            <w:lang w:val="fr-FR"/>
          </w:rPr>
          <w:t>, A., 1986 – Note sur l’origine des céramiques à glaçure plombifère, généralement bicolore, des II</w:t>
        </w:r>
        <w:r w:rsidR="00596BCF" w:rsidRPr="00BE763F">
          <w:rPr>
            <w:rStyle w:val="Lienhypertexte"/>
            <w:szCs w:val="24"/>
            <w:vertAlign w:val="superscript"/>
            <w:lang w:val="fr-FR"/>
          </w:rPr>
          <w:t>e</w:t>
        </w:r>
        <w:r w:rsidR="00596BCF" w:rsidRPr="00BE763F">
          <w:rPr>
            <w:rStyle w:val="Lienhypertexte"/>
            <w:szCs w:val="24"/>
            <w:lang w:val="fr-FR"/>
          </w:rPr>
          <w:t xml:space="preserve"> et III</w:t>
        </w:r>
        <w:r w:rsidR="00596BCF" w:rsidRPr="00BE763F">
          <w:rPr>
            <w:rStyle w:val="Lienhypertexte"/>
            <w:szCs w:val="24"/>
            <w:vertAlign w:val="superscript"/>
            <w:lang w:val="fr-FR"/>
          </w:rPr>
          <w:t>e</w:t>
        </w:r>
        <w:r w:rsidR="00596BCF" w:rsidRPr="00BE763F">
          <w:rPr>
            <w:rStyle w:val="Lienhypertexte"/>
            <w:szCs w:val="24"/>
            <w:lang w:val="fr-FR"/>
          </w:rPr>
          <w:t xml:space="preserve"> siècles, de Vienne et Saint-Romain-en-Gal. </w:t>
        </w:r>
        <w:r w:rsidR="00596BCF" w:rsidRPr="00BE763F">
          <w:rPr>
            <w:rStyle w:val="Lienhypertexte"/>
            <w:i/>
            <w:szCs w:val="24"/>
            <w:lang w:val="fr-FR"/>
          </w:rPr>
          <w:t>Figlina</w:t>
        </w:r>
        <w:r w:rsidR="00596BCF" w:rsidRPr="00BE763F">
          <w:rPr>
            <w:rStyle w:val="Lienhypertexte"/>
            <w:szCs w:val="24"/>
            <w:lang w:val="fr-FR"/>
          </w:rPr>
          <w:t>, 7 : p. 125-127.</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85" w:history="1">
        <w:r w:rsidR="00596BCF" w:rsidRPr="00BE763F">
          <w:rPr>
            <w:rStyle w:val="Lienhypertexte"/>
            <w:smallCaps/>
            <w:szCs w:val="24"/>
            <w:lang w:val="fr-FR"/>
          </w:rPr>
          <w:t>Mayet</w:t>
        </w:r>
        <w:r w:rsidR="00596BCF" w:rsidRPr="00BE763F">
          <w:rPr>
            <w:rStyle w:val="Lienhypertexte"/>
            <w:szCs w:val="24"/>
            <w:lang w:val="fr-FR"/>
          </w:rPr>
          <w:t xml:space="preserve">, F., </w:t>
        </w:r>
        <w:r w:rsidR="00596BCF" w:rsidRPr="00BE763F">
          <w:rPr>
            <w:rStyle w:val="Lienhypertexte"/>
            <w:smallCaps/>
            <w:szCs w:val="24"/>
            <w:lang w:val="fr-FR"/>
          </w:rPr>
          <w:t>Picon</w:t>
        </w:r>
        <w:r w:rsidR="00596BCF" w:rsidRPr="00BE763F">
          <w:rPr>
            <w:rStyle w:val="Lienhypertexte"/>
            <w:szCs w:val="24"/>
            <w:lang w:val="fr-FR"/>
          </w:rPr>
          <w:t xml:space="preserve">, M., 1986 – Une sigillée phocéenne tardive (« Late Roman C ») et sa diffusion en Occident. </w:t>
        </w:r>
        <w:r w:rsidR="00596BCF" w:rsidRPr="00BE763F">
          <w:rPr>
            <w:rStyle w:val="Lienhypertexte"/>
            <w:i/>
            <w:szCs w:val="24"/>
            <w:lang w:val="fr-FR"/>
          </w:rPr>
          <w:t>Figlina</w:t>
        </w:r>
        <w:r w:rsidR="00596BCF" w:rsidRPr="00BE763F">
          <w:rPr>
            <w:rStyle w:val="Lienhypertexte"/>
            <w:szCs w:val="24"/>
            <w:lang w:val="fr-FR"/>
          </w:rPr>
          <w:t>, 7 : p. 129-142.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86" w:history="1">
        <w:r w:rsidR="00596BCF" w:rsidRPr="00BE763F">
          <w:rPr>
            <w:rStyle w:val="Lienhypertexte"/>
            <w:smallCaps/>
            <w:szCs w:val="24"/>
            <w:lang w:val="fr-FR"/>
          </w:rPr>
          <w:t>Empereur</w:t>
        </w:r>
        <w:r w:rsidR="00596BCF" w:rsidRPr="00BE763F">
          <w:rPr>
            <w:rStyle w:val="Lienhypertexte"/>
            <w:szCs w:val="24"/>
            <w:lang w:val="fr-FR"/>
          </w:rPr>
          <w:t xml:space="preserve">, J.-Y., </w:t>
        </w:r>
        <w:r w:rsidR="00596BCF" w:rsidRPr="00BE763F">
          <w:rPr>
            <w:rStyle w:val="Lienhypertexte"/>
            <w:smallCaps/>
            <w:szCs w:val="24"/>
            <w:lang w:val="fr-FR"/>
          </w:rPr>
          <w:t>Picon</w:t>
        </w:r>
        <w:r w:rsidR="00596BCF" w:rsidRPr="00BE763F">
          <w:rPr>
            <w:rStyle w:val="Lienhypertexte"/>
            <w:szCs w:val="24"/>
            <w:lang w:val="fr-FR"/>
          </w:rPr>
          <w:t xml:space="preserve">, M., 1986 – A propos d’un nouvel atelier de « Late Roman C ». </w:t>
        </w:r>
        <w:r w:rsidR="00596BCF" w:rsidRPr="00BE763F">
          <w:rPr>
            <w:rStyle w:val="Lienhypertexte"/>
            <w:i/>
            <w:szCs w:val="24"/>
            <w:lang w:val="fr-FR"/>
          </w:rPr>
          <w:t>Figlina</w:t>
        </w:r>
        <w:r w:rsidR="00596BCF" w:rsidRPr="00BE763F">
          <w:rPr>
            <w:rStyle w:val="Lienhypertexte"/>
            <w:szCs w:val="24"/>
            <w:lang w:val="fr-FR"/>
          </w:rPr>
          <w:t>, 7 : p. 143-146.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87" w:history="1">
        <w:r w:rsidR="00596BCF" w:rsidRPr="00BE763F">
          <w:rPr>
            <w:rStyle w:val="Lienhypertexte"/>
            <w:smallCaps/>
            <w:szCs w:val="24"/>
            <w:lang w:val="fr-FR"/>
          </w:rPr>
          <w:t>Empereur</w:t>
        </w:r>
        <w:r w:rsidR="00596BCF" w:rsidRPr="00BE763F">
          <w:rPr>
            <w:rStyle w:val="Lienhypertexte"/>
            <w:szCs w:val="24"/>
            <w:lang w:val="fr-FR"/>
          </w:rPr>
          <w:t xml:space="preserve">, J.-Y., </w:t>
        </w:r>
        <w:r w:rsidR="00596BCF" w:rsidRPr="00BE763F">
          <w:rPr>
            <w:rStyle w:val="Lienhypertexte"/>
            <w:smallCaps/>
            <w:szCs w:val="24"/>
            <w:lang w:val="fr-FR"/>
          </w:rPr>
          <w:t>Picon</w:t>
        </w:r>
        <w:r w:rsidR="00596BCF" w:rsidRPr="00BE763F">
          <w:rPr>
            <w:rStyle w:val="Lienhypertexte"/>
            <w:szCs w:val="24"/>
            <w:lang w:val="fr-FR"/>
          </w:rPr>
          <w:t xml:space="preserve">, M., 1986 – Des ateliers d’amphores à Paros et à Naxos. </w:t>
        </w:r>
        <w:r w:rsidR="00596BCF" w:rsidRPr="00BE763F">
          <w:rPr>
            <w:rStyle w:val="Lienhypertexte"/>
            <w:i/>
            <w:szCs w:val="24"/>
            <w:lang w:val="fr-FR"/>
          </w:rPr>
          <w:t>Bulletin de Correspondance Hellénique</w:t>
        </w:r>
        <w:r w:rsidR="00596BCF" w:rsidRPr="00BE763F">
          <w:rPr>
            <w:rStyle w:val="Lienhypertexte"/>
            <w:szCs w:val="24"/>
            <w:lang w:val="fr-FR"/>
          </w:rPr>
          <w:t>, 110, (1) : p. 495-511.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88" w:history="1">
        <w:r w:rsidR="00596BCF" w:rsidRPr="00BE763F">
          <w:rPr>
            <w:rStyle w:val="Lienhypertexte"/>
            <w:smallCaps/>
            <w:szCs w:val="24"/>
            <w:lang w:val="fr-FR"/>
          </w:rPr>
          <w:t>Empereur</w:t>
        </w:r>
        <w:r w:rsidR="00596BCF" w:rsidRPr="00BE763F">
          <w:rPr>
            <w:rStyle w:val="Lienhypertexte"/>
            <w:szCs w:val="24"/>
            <w:lang w:val="fr-FR"/>
          </w:rPr>
          <w:t xml:space="preserve">, J.-Y., </w:t>
        </w:r>
        <w:r w:rsidR="00596BCF" w:rsidRPr="00BE763F">
          <w:rPr>
            <w:rStyle w:val="Lienhypertexte"/>
            <w:smallCaps/>
            <w:szCs w:val="24"/>
            <w:lang w:val="fr-FR"/>
          </w:rPr>
          <w:t>Picon</w:t>
        </w:r>
        <w:r w:rsidR="00596BCF" w:rsidRPr="00BE763F">
          <w:rPr>
            <w:rStyle w:val="Lienhypertexte"/>
            <w:szCs w:val="24"/>
            <w:lang w:val="fr-FR"/>
          </w:rPr>
          <w:t xml:space="preserve">, M., 1986 – Des ateliers d’amphores à Paros et à Naxos. Note complémentaire. </w:t>
        </w:r>
        <w:r w:rsidR="00596BCF" w:rsidRPr="00BE763F">
          <w:rPr>
            <w:rStyle w:val="Lienhypertexte"/>
            <w:i/>
            <w:szCs w:val="24"/>
            <w:lang w:val="fr-FR"/>
          </w:rPr>
          <w:t>Bulletin de Correspondance Hellénique</w:t>
        </w:r>
        <w:r w:rsidR="00596BCF" w:rsidRPr="00BE763F">
          <w:rPr>
            <w:rStyle w:val="Lienhypertexte"/>
            <w:szCs w:val="24"/>
            <w:lang w:val="fr-FR"/>
          </w:rPr>
          <w:t>, 110, (2) : p. 647-653.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89" w:history="1">
        <w:r w:rsidR="00596BCF" w:rsidRPr="00BE763F">
          <w:rPr>
            <w:rStyle w:val="Lienhypertexte"/>
            <w:smallCaps/>
            <w:szCs w:val="24"/>
            <w:lang w:val="fr-FR"/>
          </w:rPr>
          <w:t>Moser</w:t>
        </w:r>
        <w:r w:rsidR="00596BCF" w:rsidRPr="00BE763F">
          <w:rPr>
            <w:rStyle w:val="Lienhypertexte"/>
            <w:szCs w:val="24"/>
            <w:lang w:val="fr-FR"/>
          </w:rPr>
          <w:t xml:space="preserve">, F., </w:t>
        </w:r>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Tilhard</w:t>
        </w:r>
        <w:r w:rsidR="00596BCF" w:rsidRPr="00BE763F">
          <w:rPr>
            <w:rStyle w:val="Lienhypertexte"/>
            <w:szCs w:val="24"/>
            <w:lang w:val="fr-FR"/>
          </w:rPr>
          <w:t xml:space="preserve">, J.-L., 1986 – Etude préliminaire en laboratoire d’un nouveau groupe de céramiques sigillées gauloises (Annexe). </w:t>
        </w:r>
        <w:r w:rsidR="00596BCF" w:rsidRPr="00BE763F">
          <w:rPr>
            <w:rStyle w:val="Lienhypertexte"/>
            <w:i/>
            <w:szCs w:val="24"/>
            <w:lang w:val="fr-FR"/>
          </w:rPr>
          <w:t>Travaux d’Archéologie Limousine</w:t>
        </w:r>
        <w:r w:rsidR="00596BCF" w:rsidRPr="00BE763F">
          <w:rPr>
            <w:rStyle w:val="Lienhypertexte"/>
            <w:szCs w:val="24"/>
            <w:lang w:val="fr-FR"/>
          </w:rPr>
          <w:t>, 6 : p. 55-56.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90" w:history="1">
        <w:r w:rsidR="00596BCF" w:rsidRPr="00BE763F">
          <w:rPr>
            <w:rStyle w:val="Lienhypertexte"/>
            <w:smallCaps/>
            <w:szCs w:val="24"/>
            <w:lang w:val="fr-FR"/>
          </w:rPr>
          <w:t>Picon</w:t>
        </w:r>
        <w:r w:rsidR="00596BCF" w:rsidRPr="00BE763F">
          <w:rPr>
            <w:rStyle w:val="Lienhypertexte"/>
            <w:szCs w:val="24"/>
            <w:lang w:val="fr-FR"/>
          </w:rPr>
          <w:t xml:space="preserve">, M., 1986 – Analyse de céramiques de l’épave Culip IV et corrections d’altération. </w:t>
        </w:r>
        <w:r w:rsidR="00596BCF" w:rsidRPr="00BE763F">
          <w:rPr>
            <w:rStyle w:val="Lienhypertexte"/>
            <w:i/>
            <w:szCs w:val="24"/>
            <w:lang w:val="fr-FR"/>
          </w:rPr>
          <w:t>In</w:t>
        </w:r>
        <w:r w:rsidR="00596BCF" w:rsidRPr="00BE763F">
          <w:rPr>
            <w:rStyle w:val="Lienhypertexte"/>
            <w:szCs w:val="24"/>
            <w:lang w:val="fr-FR"/>
          </w:rPr>
          <w:t xml:space="preserve"> J., </w:t>
        </w:r>
        <w:r w:rsidR="00596BCF" w:rsidRPr="00BE763F">
          <w:rPr>
            <w:rStyle w:val="Lienhypertexte"/>
            <w:smallCaps/>
            <w:szCs w:val="24"/>
            <w:lang w:val="fr-FR"/>
          </w:rPr>
          <w:t>Nieto</w:t>
        </w:r>
        <w:r w:rsidR="00596BCF" w:rsidRPr="00BE763F">
          <w:rPr>
            <w:rStyle w:val="Lienhypertexte"/>
            <w:szCs w:val="24"/>
            <w:lang w:val="fr-FR"/>
          </w:rPr>
          <w:t xml:space="preserve">. </w:t>
        </w:r>
        <w:r w:rsidR="00596BCF" w:rsidRPr="00BE763F">
          <w:rPr>
            <w:rStyle w:val="Lienhypertexte"/>
            <w:smallCaps/>
            <w:szCs w:val="24"/>
            <w:lang w:val="fr-FR"/>
          </w:rPr>
          <w:t>E</w:t>
        </w:r>
        <w:r w:rsidR="00596BCF" w:rsidRPr="00BE763F">
          <w:rPr>
            <w:rStyle w:val="Lienhypertexte"/>
            <w:szCs w:val="24"/>
            <w:lang w:val="fr-FR"/>
          </w:rPr>
          <w:t xml:space="preserve">l Pecio Culip IV : observaciones sobre la organizacion de los talleres de terra sigillata de la Graufesenque. </w:t>
        </w:r>
        <w:r w:rsidR="00596BCF" w:rsidRPr="00BE763F">
          <w:rPr>
            <w:rStyle w:val="Lienhypertexte"/>
            <w:i/>
            <w:szCs w:val="24"/>
            <w:lang w:val="fr-FR"/>
          </w:rPr>
          <w:t>Archaeonautica</w:t>
        </w:r>
        <w:r w:rsidR="00596BCF" w:rsidRPr="00BE763F">
          <w:rPr>
            <w:rStyle w:val="Lienhypertexte"/>
            <w:szCs w:val="24"/>
            <w:lang w:val="fr-FR"/>
          </w:rPr>
          <w:t>, 6 : p. 116-119.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91" w:history="1">
        <w:r w:rsidR="00596BCF" w:rsidRPr="00BE763F">
          <w:rPr>
            <w:rStyle w:val="Lienhypertexte"/>
            <w:smallCaps/>
            <w:szCs w:val="24"/>
            <w:lang w:val="fr-FR"/>
          </w:rPr>
          <w:t>Picon</w:t>
        </w:r>
        <w:r w:rsidR="00596BCF" w:rsidRPr="00BE763F">
          <w:rPr>
            <w:rStyle w:val="Lienhypertexte"/>
            <w:szCs w:val="24"/>
            <w:lang w:val="fr-FR"/>
          </w:rPr>
          <w:t xml:space="preserve">, M., 1986 – Analyse physico-chimique. </w:t>
        </w:r>
        <w:r w:rsidR="00596BCF" w:rsidRPr="00BE763F">
          <w:rPr>
            <w:rStyle w:val="Lienhypertexte"/>
            <w:i/>
            <w:szCs w:val="24"/>
            <w:lang w:val="fr-FR"/>
          </w:rPr>
          <w:t>In</w:t>
        </w:r>
        <w:r w:rsidR="00596BCF" w:rsidRPr="00BE763F">
          <w:rPr>
            <w:rStyle w:val="Lienhypertexte"/>
            <w:szCs w:val="24"/>
            <w:lang w:val="fr-FR"/>
          </w:rPr>
          <w:t xml:space="preserve"> D., </w:t>
        </w:r>
        <w:r w:rsidR="00596BCF" w:rsidRPr="00BE763F">
          <w:rPr>
            <w:rStyle w:val="Lienhypertexte"/>
            <w:smallCaps/>
            <w:szCs w:val="24"/>
            <w:lang w:val="fr-FR"/>
          </w:rPr>
          <w:t>Rouquette,</w:t>
        </w:r>
        <w:r w:rsidR="00596BCF" w:rsidRPr="00BE763F">
          <w:rPr>
            <w:rStyle w:val="Lienhypertexte"/>
            <w:szCs w:val="24"/>
            <w:lang w:val="fr-FR"/>
          </w:rPr>
          <w:t xml:space="preserve"> Un nouvel atelier de sigillée dans l’Hérault. </w:t>
        </w:r>
        <w:r w:rsidR="00596BCF" w:rsidRPr="00BE763F">
          <w:rPr>
            <w:rStyle w:val="Lienhypertexte"/>
            <w:i/>
            <w:szCs w:val="24"/>
            <w:lang w:val="fr-FR"/>
          </w:rPr>
          <w:t>Archéologie en Languedoc</w:t>
        </w:r>
        <w:r w:rsidR="00596BCF" w:rsidRPr="00BE763F">
          <w:rPr>
            <w:rStyle w:val="Lienhypertexte"/>
            <w:szCs w:val="24"/>
            <w:lang w:val="fr-FR"/>
          </w:rPr>
          <w:t>, 86, (1) :  p. 18-20.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92" w:history="1">
        <w:r w:rsidR="00596BCF" w:rsidRPr="00BE763F">
          <w:rPr>
            <w:rStyle w:val="Lienhypertexte"/>
            <w:smallCaps/>
            <w:szCs w:val="24"/>
            <w:lang w:val="fr-FR"/>
          </w:rPr>
          <w:t>Picon</w:t>
        </w:r>
        <w:r w:rsidR="00596BCF" w:rsidRPr="00BE763F">
          <w:rPr>
            <w:rStyle w:val="Lienhypertexte"/>
            <w:szCs w:val="24"/>
            <w:lang w:val="fr-FR"/>
          </w:rPr>
          <w:t xml:space="preserve">, M., 1986 – Erreurs d’observation, d’interprétation ou de logique : la responsabilité des archéologues. </w:t>
        </w:r>
        <w:r w:rsidR="00596BCF" w:rsidRPr="00BE763F">
          <w:rPr>
            <w:rStyle w:val="Lienhypertexte"/>
            <w:i/>
            <w:szCs w:val="24"/>
            <w:lang w:val="fr-FR"/>
          </w:rPr>
          <w:t>Archéologie du Midi Méditerranéen</w:t>
        </w:r>
        <w:r w:rsidR="00596BCF" w:rsidRPr="00BE763F">
          <w:rPr>
            <w:rStyle w:val="Lienhypertexte"/>
            <w:szCs w:val="24"/>
            <w:lang w:val="fr-FR"/>
          </w:rPr>
          <w:t>, 12 : p. 69-72.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93" w:history="1">
        <w:r w:rsidR="00596BCF" w:rsidRPr="00BE763F">
          <w:rPr>
            <w:rStyle w:val="Lienhypertexte"/>
            <w:smallCaps/>
            <w:szCs w:val="24"/>
            <w:lang w:val="fr-FR"/>
          </w:rPr>
          <w:t>Picon</w:t>
        </w:r>
        <w:r w:rsidR="00596BCF" w:rsidRPr="00BE763F">
          <w:rPr>
            <w:rStyle w:val="Lienhypertexte"/>
            <w:szCs w:val="24"/>
            <w:lang w:val="fr-FR"/>
          </w:rPr>
          <w:t>, M., 1986 – Les transports d’argile ou de dégraissant, et la détermination en laboratoire de l’origine des céramiques.</w:t>
        </w:r>
        <w:r w:rsidR="00596BCF" w:rsidRPr="00BE763F">
          <w:rPr>
            <w:rStyle w:val="Lienhypertexte"/>
            <w:i/>
            <w:szCs w:val="24"/>
            <w:lang w:val="fr-FR"/>
          </w:rPr>
          <w:t xml:space="preserve"> Archéologie du Midi Méditerranéen</w:t>
        </w:r>
        <w:r w:rsidR="00596BCF" w:rsidRPr="00BE763F">
          <w:rPr>
            <w:rStyle w:val="Lienhypertexte"/>
            <w:szCs w:val="24"/>
            <w:lang w:val="fr-FR"/>
          </w:rPr>
          <w:t>, 12 : p. 37-44.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94" w:history="1">
        <w:r w:rsidR="00596BCF" w:rsidRPr="00BE763F">
          <w:rPr>
            <w:rStyle w:val="Lienhypertexte"/>
            <w:smallCaps/>
            <w:szCs w:val="24"/>
            <w:lang w:val="fr-FR"/>
          </w:rPr>
          <w:t>Picon</w:t>
        </w:r>
        <w:r w:rsidR="00596BCF" w:rsidRPr="00BE763F">
          <w:rPr>
            <w:rStyle w:val="Lienhypertexte"/>
            <w:szCs w:val="24"/>
            <w:lang w:val="fr-FR"/>
          </w:rPr>
          <w:t xml:space="preserve">, M., 1986 – Origine des amphores massaliètes et méthodes géochimiques. </w:t>
        </w:r>
        <w:r w:rsidR="00596BCF" w:rsidRPr="00BE763F">
          <w:rPr>
            <w:rStyle w:val="Lienhypertexte"/>
            <w:i/>
            <w:szCs w:val="24"/>
            <w:lang w:val="fr-FR"/>
          </w:rPr>
          <w:t>Archéologie du Midi Méditerranéen</w:t>
        </w:r>
        <w:r w:rsidR="00596BCF" w:rsidRPr="00BE763F">
          <w:rPr>
            <w:rStyle w:val="Lienhypertexte"/>
            <w:szCs w:val="24"/>
            <w:lang w:val="fr-FR"/>
          </w:rPr>
          <w:t>, 12 : p. 55-66.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95" w:history="1">
        <w:r w:rsidR="00596BCF" w:rsidRPr="00BE763F">
          <w:rPr>
            <w:rStyle w:val="Lienhypertexte"/>
            <w:smallCaps/>
            <w:szCs w:val="24"/>
            <w:lang w:val="fr-FR"/>
          </w:rPr>
          <w:t>Picon</w:t>
        </w:r>
        <w:r w:rsidR="00596BCF" w:rsidRPr="00BE763F">
          <w:rPr>
            <w:rStyle w:val="Lienhypertexte"/>
            <w:szCs w:val="24"/>
            <w:lang w:val="fr-FR"/>
          </w:rPr>
          <w:t>, M., 1986 – Probabilités et détermination d’origine.</w:t>
        </w:r>
        <w:r w:rsidR="00596BCF" w:rsidRPr="00BE763F">
          <w:rPr>
            <w:rStyle w:val="Lienhypertexte"/>
            <w:i/>
            <w:szCs w:val="24"/>
            <w:lang w:val="fr-FR"/>
          </w:rPr>
          <w:t xml:space="preserve"> Archéologie du Midi Méditerranéen</w:t>
        </w:r>
        <w:r w:rsidR="00596BCF" w:rsidRPr="00BE763F">
          <w:rPr>
            <w:rStyle w:val="Lienhypertexte"/>
            <w:szCs w:val="24"/>
            <w:lang w:val="fr-FR"/>
          </w:rPr>
          <w:t>, 12 : p. 31-36.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96" w:history="1">
        <w:r w:rsidR="00596BCF" w:rsidRPr="00BE763F">
          <w:rPr>
            <w:rStyle w:val="Lienhypertexte"/>
            <w:smallCaps/>
            <w:szCs w:val="24"/>
            <w:lang w:val="fr-FR"/>
          </w:rPr>
          <w:t>Picon</w:t>
        </w:r>
        <w:r w:rsidR="00596BCF" w:rsidRPr="00BE763F">
          <w:rPr>
            <w:rStyle w:val="Lienhypertexte"/>
            <w:szCs w:val="24"/>
            <w:lang w:val="fr-FR"/>
          </w:rPr>
          <w:t>, M., R</w:t>
        </w:r>
        <w:r w:rsidR="00596BCF" w:rsidRPr="00BE763F">
          <w:rPr>
            <w:rStyle w:val="Lienhypertexte"/>
            <w:smallCaps/>
            <w:szCs w:val="24"/>
            <w:lang w:val="fr-FR"/>
          </w:rPr>
          <w:t>icq</w:t>
        </w:r>
        <w:r w:rsidR="00596BCF" w:rsidRPr="00BE763F">
          <w:rPr>
            <w:rStyle w:val="Lienhypertexte"/>
            <w:szCs w:val="24"/>
            <w:lang w:val="fr-FR"/>
          </w:rPr>
          <w:t>, J.-C., 1986 – Un exemple d’altération de la composition des amphores massaliètes : le cas d’Olbia.</w:t>
        </w:r>
        <w:r w:rsidR="00596BCF" w:rsidRPr="00BE763F">
          <w:rPr>
            <w:rStyle w:val="Lienhypertexte"/>
            <w:i/>
            <w:szCs w:val="24"/>
            <w:lang w:val="fr-FR"/>
          </w:rPr>
          <w:t xml:space="preserve"> Archéologie du Midi Méditerranéen</w:t>
        </w:r>
        <w:r w:rsidR="00596BCF" w:rsidRPr="00BE763F">
          <w:rPr>
            <w:rStyle w:val="Lienhypertexte"/>
            <w:szCs w:val="24"/>
            <w:lang w:val="fr-FR"/>
          </w:rPr>
          <w:t>, 12 : p. 65-67.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97" w:history="1">
        <w:r w:rsidR="00596BCF" w:rsidRPr="00BE763F">
          <w:rPr>
            <w:rStyle w:val="Lienhypertexte"/>
            <w:smallCaps/>
            <w:szCs w:val="24"/>
            <w:lang w:val="fr-FR"/>
          </w:rPr>
          <w:t xml:space="preserve">Schnurbein </w:t>
        </w:r>
        <w:r w:rsidR="00596BCF" w:rsidRPr="00BE763F">
          <w:rPr>
            <w:rStyle w:val="Lienhypertexte"/>
            <w:szCs w:val="24"/>
            <w:lang w:val="fr-FR"/>
          </w:rPr>
          <w:t xml:space="preserve">von, S., </w:t>
        </w:r>
        <w:r w:rsidR="00596BCF" w:rsidRPr="00BE763F">
          <w:rPr>
            <w:rStyle w:val="Lienhypertexte"/>
            <w:smallCaps/>
            <w:szCs w:val="24"/>
            <w:lang w:val="fr-FR"/>
          </w:rPr>
          <w:t>Picon</w:t>
        </w:r>
        <w:r w:rsidR="00596BCF" w:rsidRPr="00BE763F">
          <w:rPr>
            <w:rStyle w:val="Lienhypertexte"/>
            <w:szCs w:val="24"/>
            <w:lang w:val="fr-FR"/>
          </w:rPr>
          <w:t xml:space="preserve">, M., 1986 – Halterner Sigillata-Produkte rheinischen Stützpunkten. </w:t>
        </w:r>
        <w:r w:rsidR="00596BCF" w:rsidRPr="00BE763F">
          <w:rPr>
            <w:rStyle w:val="Lienhypertexte"/>
            <w:i/>
            <w:szCs w:val="24"/>
            <w:lang w:val="fr-FR"/>
          </w:rPr>
          <w:t>Germania</w:t>
        </w:r>
        <w:r w:rsidR="00596BCF" w:rsidRPr="00BE763F">
          <w:rPr>
            <w:rStyle w:val="Lienhypertexte"/>
            <w:szCs w:val="24"/>
            <w:lang w:val="fr-FR"/>
          </w:rPr>
          <w:t>, 64, (1) : p. 45-59.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98" w:history="1">
        <w:r w:rsidR="00596BCF" w:rsidRPr="00BE763F">
          <w:rPr>
            <w:rStyle w:val="Lienhypertexte"/>
            <w:smallCaps/>
            <w:szCs w:val="24"/>
            <w:lang w:val="fr-FR"/>
          </w:rPr>
          <w:t>Ballet</w:t>
        </w:r>
        <w:r w:rsidR="00596BCF" w:rsidRPr="00BE763F">
          <w:rPr>
            <w:rStyle w:val="Lienhypertexte"/>
            <w:szCs w:val="24"/>
            <w:lang w:val="fr-FR"/>
          </w:rPr>
          <w:t xml:space="preserve">, P., </w:t>
        </w:r>
        <w:r w:rsidR="00596BCF" w:rsidRPr="00BE763F">
          <w:rPr>
            <w:rStyle w:val="Lienhypertexte"/>
            <w:smallCaps/>
            <w:szCs w:val="24"/>
            <w:lang w:val="fr-FR"/>
          </w:rPr>
          <w:t>Picon</w:t>
        </w:r>
        <w:r w:rsidR="00596BCF" w:rsidRPr="00BE763F">
          <w:rPr>
            <w:rStyle w:val="Lienhypertexte"/>
            <w:szCs w:val="24"/>
            <w:lang w:val="fr-FR"/>
          </w:rPr>
          <w:t xml:space="preserve">, M., 1987 – Recherches préliminaires sur les origines de la céramique des Kellia (Egypte). Importations et productions égyptiennes. </w:t>
        </w:r>
        <w:r w:rsidR="00596BCF" w:rsidRPr="00BE763F">
          <w:rPr>
            <w:rStyle w:val="Lienhypertexte"/>
            <w:i/>
            <w:szCs w:val="24"/>
            <w:lang w:val="fr-FR"/>
          </w:rPr>
          <w:t>Cahiers de la céramique égyptienne</w:t>
        </w:r>
        <w:r w:rsidR="00596BCF" w:rsidRPr="00BE763F">
          <w:rPr>
            <w:rStyle w:val="Lienhypertexte"/>
            <w:szCs w:val="24"/>
            <w:lang w:val="fr-FR"/>
          </w:rPr>
          <w:t>, 1 : p. 17-48.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99" w:history="1">
        <w:r w:rsidR="00596BCF" w:rsidRPr="00BE763F">
          <w:rPr>
            <w:rStyle w:val="Lienhypertexte"/>
            <w:smallCaps/>
            <w:szCs w:val="24"/>
            <w:lang w:val="fr-FR"/>
          </w:rPr>
          <w:t>Demians</w:t>
        </w:r>
        <w:r w:rsidR="00596BCF" w:rsidRPr="00BE763F">
          <w:rPr>
            <w:rStyle w:val="Lienhypertexte"/>
            <w:szCs w:val="24"/>
            <w:lang w:val="fr-FR"/>
          </w:rPr>
          <w:t xml:space="preserve"> </w:t>
        </w:r>
        <w:r w:rsidR="00596BCF" w:rsidRPr="00BE763F">
          <w:rPr>
            <w:rStyle w:val="Lienhypertexte"/>
            <w:smallCaps/>
            <w:szCs w:val="24"/>
            <w:lang w:val="fr-FR"/>
          </w:rPr>
          <w:t>D’Archimbaud</w:t>
        </w:r>
        <w:r w:rsidR="00596BCF" w:rsidRPr="00BE763F">
          <w:rPr>
            <w:rStyle w:val="Lienhypertexte"/>
            <w:szCs w:val="24"/>
            <w:lang w:val="fr-FR"/>
          </w:rPr>
          <w:t xml:space="preserve">, G., </w:t>
        </w:r>
        <w:r w:rsidR="00596BCF" w:rsidRPr="00BE763F">
          <w:rPr>
            <w:rStyle w:val="Lienhypertexte"/>
            <w:smallCaps/>
            <w:szCs w:val="24"/>
            <w:lang w:val="fr-FR"/>
          </w:rPr>
          <w:t>Picon</w:t>
        </w:r>
        <w:r w:rsidR="00596BCF" w:rsidRPr="00BE763F">
          <w:rPr>
            <w:rStyle w:val="Lienhypertexte"/>
            <w:szCs w:val="24"/>
            <w:lang w:val="fr-FR"/>
          </w:rPr>
          <w:t xml:space="preserve">, M., 1987 – Céramiques d’habitat. Réflexion critique sur les données acquises lors des fouilles de Rougiers. </w:t>
        </w:r>
        <w:r w:rsidR="00596BCF" w:rsidRPr="00BE763F">
          <w:rPr>
            <w:rStyle w:val="Lienhypertexte"/>
            <w:i/>
            <w:szCs w:val="24"/>
            <w:lang w:val="fr-FR"/>
          </w:rPr>
          <w:t>In</w:t>
        </w:r>
        <w:r w:rsidR="00596BCF" w:rsidRPr="00BE763F">
          <w:rPr>
            <w:rStyle w:val="Lienhypertexte"/>
            <w:szCs w:val="24"/>
            <w:lang w:val="fr-FR"/>
          </w:rPr>
          <w:t xml:space="preserve"> La céramique (V</w:t>
        </w:r>
        <w:r w:rsidR="00596BCF" w:rsidRPr="00BE763F">
          <w:rPr>
            <w:rStyle w:val="Lienhypertexte"/>
            <w:szCs w:val="24"/>
            <w:vertAlign w:val="superscript"/>
            <w:lang w:val="fr-FR"/>
          </w:rPr>
          <w:t>e</w:t>
        </w:r>
        <w:r w:rsidR="00596BCF" w:rsidRPr="00BE763F">
          <w:rPr>
            <w:rStyle w:val="Lienhypertexte"/>
            <w:szCs w:val="24"/>
            <w:lang w:val="fr-FR"/>
          </w:rPr>
          <w:t>-XIX</w:t>
        </w:r>
        <w:r w:rsidR="00596BCF" w:rsidRPr="00BE763F">
          <w:rPr>
            <w:rStyle w:val="Lienhypertexte"/>
            <w:szCs w:val="24"/>
            <w:vertAlign w:val="superscript"/>
            <w:lang w:val="fr-FR"/>
          </w:rPr>
          <w:t>e</w:t>
        </w:r>
        <w:r w:rsidR="00596BCF" w:rsidRPr="00BE763F">
          <w:rPr>
            <w:rStyle w:val="Lienhypertexte"/>
            <w:szCs w:val="24"/>
            <w:lang w:val="fr-FR"/>
          </w:rPr>
          <w:t xml:space="preserve"> s.), Fabrication, Commercialisation, Utilisation : actes du I</w:t>
        </w:r>
        <w:r w:rsidR="00596BCF" w:rsidRPr="00BE763F">
          <w:rPr>
            <w:rStyle w:val="Lienhypertexte"/>
            <w:szCs w:val="24"/>
            <w:vertAlign w:val="superscript"/>
            <w:lang w:val="fr-FR"/>
          </w:rPr>
          <w:t>er</w:t>
        </w:r>
        <w:r w:rsidR="00596BCF" w:rsidRPr="00BE763F">
          <w:rPr>
            <w:rStyle w:val="Lienhypertexte"/>
            <w:szCs w:val="24"/>
            <w:lang w:val="fr-FR"/>
          </w:rPr>
          <w:t xml:space="preserve"> Congrès International d’Archéologie Médiévale, Paris, 4-6 octobre 1985. Caen, 1, (1), p. 245-257.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mallCaps/>
          <w:color w:val="0000FF" w:themeColor="hyperlink"/>
          <w:szCs w:val="24"/>
          <w:u w:val="single"/>
          <w:lang w:val="fr-FR"/>
        </w:rPr>
      </w:pPr>
      <w:hyperlink r:id="rId100" w:history="1">
        <w:r w:rsidR="00596BCF" w:rsidRPr="00BE763F">
          <w:rPr>
            <w:rStyle w:val="Lienhypertexte"/>
            <w:smallCaps/>
            <w:szCs w:val="24"/>
            <w:lang w:val="fr-FR"/>
          </w:rPr>
          <w:t>dufournier</w:t>
        </w:r>
        <w:r w:rsidR="00596BCF" w:rsidRPr="00BE763F">
          <w:rPr>
            <w:rStyle w:val="Lienhypertexte"/>
            <w:szCs w:val="24"/>
            <w:lang w:val="fr-FR"/>
          </w:rPr>
          <w:t xml:space="preserve">, P., </w:t>
        </w:r>
        <w:r w:rsidR="00596BCF" w:rsidRPr="00BE763F">
          <w:rPr>
            <w:rStyle w:val="Lienhypertexte"/>
            <w:smallCaps/>
            <w:szCs w:val="24"/>
            <w:lang w:val="fr-FR"/>
          </w:rPr>
          <w:t>Picon</w:t>
        </w:r>
        <w:r w:rsidR="00596BCF" w:rsidRPr="00BE763F">
          <w:rPr>
            <w:rStyle w:val="Lienhypertexte"/>
            <w:szCs w:val="24"/>
            <w:lang w:val="fr-FR"/>
          </w:rPr>
          <w:t xml:space="preserve">, M., 1987 – Technologie céramique. Rapport introductif. </w:t>
        </w:r>
        <w:r w:rsidR="00596BCF" w:rsidRPr="00BE763F">
          <w:rPr>
            <w:rStyle w:val="Lienhypertexte"/>
            <w:i/>
            <w:szCs w:val="24"/>
            <w:lang w:val="fr-FR"/>
          </w:rPr>
          <w:t>In</w:t>
        </w:r>
        <w:r w:rsidR="00596BCF" w:rsidRPr="00BE763F">
          <w:rPr>
            <w:rStyle w:val="Lienhypertexte"/>
            <w:szCs w:val="24"/>
            <w:lang w:val="fr-FR"/>
          </w:rPr>
          <w:t xml:space="preserve"> La céramique (V</w:t>
        </w:r>
        <w:r w:rsidR="00596BCF" w:rsidRPr="00BE763F">
          <w:rPr>
            <w:rStyle w:val="Lienhypertexte"/>
            <w:szCs w:val="24"/>
            <w:vertAlign w:val="superscript"/>
            <w:lang w:val="fr-FR"/>
          </w:rPr>
          <w:t>e</w:t>
        </w:r>
        <w:r w:rsidR="00596BCF" w:rsidRPr="00BE763F">
          <w:rPr>
            <w:rStyle w:val="Lienhypertexte"/>
            <w:szCs w:val="24"/>
            <w:lang w:val="fr-FR"/>
          </w:rPr>
          <w:t>-XIX</w:t>
        </w:r>
        <w:r w:rsidR="00596BCF" w:rsidRPr="00BE763F">
          <w:rPr>
            <w:rStyle w:val="Lienhypertexte"/>
            <w:szCs w:val="24"/>
            <w:vertAlign w:val="superscript"/>
            <w:lang w:val="fr-FR"/>
          </w:rPr>
          <w:t>e</w:t>
        </w:r>
        <w:r w:rsidR="00596BCF" w:rsidRPr="00BE763F">
          <w:rPr>
            <w:rStyle w:val="Lienhypertexte"/>
            <w:szCs w:val="24"/>
            <w:lang w:val="fr-FR"/>
          </w:rPr>
          <w:t xml:space="preserve"> s.), Fabrication, Commercialisation, Utilisation : actes du I</w:t>
        </w:r>
        <w:r w:rsidR="00596BCF" w:rsidRPr="00BE763F">
          <w:rPr>
            <w:rStyle w:val="Lienhypertexte"/>
            <w:szCs w:val="24"/>
            <w:vertAlign w:val="superscript"/>
            <w:lang w:val="fr-FR"/>
          </w:rPr>
          <w:t>er</w:t>
        </w:r>
        <w:r w:rsidR="00596BCF" w:rsidRPr="00BE763F">
          <w:rPr>
            <w:rStyle w:val="Lienhypertexte"/>
            <w:szCs w:val="24"/>
            <w:lang w:val="fr-FR"/>
          </w:rPr>
          <w:t xml:space="preserve"> Congrès International d’Archéologie Médiévale, Paris, 4-6 octobre 1985. Caen, 1, (1), p. 71-75.</w:t>
        </w:r>
      </w:hyperlink>
    </w:p>
    <w:p w:rsidR="00596BCF" w:rsidRPr="00BE763F" w:rsidRDefault="00596BCF" w:rsidP="00596BCF">
      <w:pPr>
        <w:spacing w:line="276" w:lineRule="auto"/>
        <w:rPr>
          <w:smallCaps/>
          <w:color w:val="0000FF" w:themeColor="hyperlink"/>
          <w:szCs w:val="24"/>
          <w:u w:val="single"/>
          <w:lang w:val="fr-FR"/>
        </w:rPr>
      </w:pPr>
    </w:p>
    <w:p w:rsidR="00596BCF" w:rsidRPr="00BE763F" w:rsidRDefault="00C77524" w:rsidP="00596BCF">
      <w:pPr>
        <w:spacing w:line="276" w:lineRule="auto"/>
        <w:rPr>
          <w:szCs w:val="24"/>
          <w:lang w:val="fr-FR"/>
        </w:rPr>
      </w:pPr>
      <w:hyperlink r:id="rId101" w:history="1">
        <w:r w:rsidR="00596BCF" w:rsidRPr="00BE763F">
          <w:rPr>
            <w:rStyle w:val="Lienhypertexte"/>
            <w:szCs w:val="24"/>
            <w:lang w:val="fr-FR"/>
          </w:rPr>
          <w:t>L</w:t>
        </w:r>
        <w:r w:rsidR="00596BCF" w:rsidRPr="00BE763F">
          <w:rPr>
            <w:rStyle w:val="Lienhypertexte"/>
            <w:smallCaps/>
            <w:szCs w:val="24"/>
            <w:lang w:val="fr-FR"/>
          </w:rPr>
          <w:t>e</w:t>
        </w:r>
        <w:r w:rsidR="00596BCF" w:rsidRPr="00BE763F">
          <w:rPr>
            <w:rStyle w:val="Lienhypertexte"/>
            <w:szCs w:val="24"/>
            <w:lang w:val="fr-FR"/>
          </w:rPr>
          <w:t xml:space="preserve"> </w:t>
        </w:r>
        <w:r w:rsidR="00596BCF" w:rsidRPr="00BE763F">
          <w:rPr>
            <w:rStyle w:val="Lienhypertexte"/>
            <w:smallCaps/>
            <w:szCs w:val="24"/>
            <w:lang w:val="fr-FR"/>
          </w:rPr>
          <w:t>Miere</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M., 1987 – Productions locales et circulation des céramiques au VI</w:t>
        </w:r>
        <w:r w:rsidR="00596BCF" w:rsidRPr="00BE763F">
          <w:rPr>
            <w:rStyle w:val="Lienhypertexte"/>
            <w:szCs w:val="24"/>
            <w:vertAlign w:val="superscript"/>
            <w:lang w:val="fr-FR"/>
          </w:rPr>
          <w:t>e</w:t>
        </w:r>
        <w:r w:rsidR="00596BCF" w:rsidRPr="00BE763F">
          <w:rPr>
            <w:rStyle w:val="Lienhypertexte"/>
            <w:szCs w:val="24"/>
            <w:lang w:val="fr-FR"/>
          </w:rPr>
          <w:t xml:space="preserve"> millénaire, au Proche-Orient. </w:t>
        </w:r>
        <w:r w:rsidR="00596BCF" w:rsidRPr="00BE763F">
          <w:rPr>
            <w:rStyle w:val="Lienhypertexte"/>
            <w:i/>
            <w:szCs w:val="24"/>
            <w:lang w:val="fr-FR"/>
          </w:rPr>
          <w:t>Paléorient</w:t>
        </w:r>
        <w:r w:rsidR="00596BCF" w:rsidRPr="00BE763F">
          <w:rPr>
            <w:rStyle w:val="Lienhypertexte"/>
            <w:szCs w:val="24"/>
            <w:lang w:val="fr-FR"/>
          </w:rPr>
          <w:t>, 13, (2) : p. 113-147.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02" w:history="1">
        <w:r w:rsidR="00596BCF" w:rsidRPr="00BE763F">
          <w:rPr>
            <w:rStyle w:val="Lienhypertexte"/>
            <w:smallCaps/>
            <w:szCs w:val="24"/>
            <w:lang w:val="fr-FR"/>
          </w:rPr>
          <w:t>Picon</w:t>
        </w:r>
        <w:r w:rsidR="00596BCF" w:rsidRPr="00BE763F">
          <w:rPr>
            <w:rStyle w:val="Lienhypertexte"/>
            <w:szCs w:val="24"/>
            <w:lang w:val="fr-FR"/>
          </w:rPr>
          <w:t xml:space="preserve">, M., 1987 – Introduction et Note complémentaire. </w:t>
        </w:r>
        <w:r w:rsidR="00596BCF" w:rsidRPr="00BE763F">
          <w:rPr>
            <w:rStyle w:val="Lienhypertexte"/>
            <w:i/>
            <w:szCs w:val="24"/>
            <w:lang w:val="fr-FR"/>
          </w:rPr>
          <w:t>In</w:t>
        </w:r>
        <w:r w:rsidR="00596BCF" w:rsidRPr="00BE763F">
          <w:rPr>
            <w:rStyle w:val="Lienhypertexte"/>
            <w:szCs w:val="24"/>
            <w:lang w:val="fr-FR"/>
          </w:rPr>
          <w:t xml:space="preserve"> F., </w:t>
        </w:r>
        <w:r w:rsidR="00596BCF" w:rsidRPr="00BE763F">
          <w:rPr>
            <w:rStyle w:val="Lienhypertexte"/>
            <w:smallCaps/>
            <w:szCs w:val="24"/>
            <w:lang w:val="fr-FR"/>
          </w:rPr>
          <w:t>Moser, J.-L., Tilhard</w:t>
        </w:r>
        <w:r w:rsidR="00596BCF" w:rsidRPr="00BE763F">
          <w:rPr>
            <w:rStyle w:val="Lienhypertexte"/>
            <w:szCs w:val="24"/>
            <w:lang w:val="fr-FR"/>
          </w:rPr>
          <w:t xml:space="preserve">. Un nouvel atelier de sigillée en Aquitaine. </w:t>
        </w:r>
        <w:r w:rsidR="00596BCF" w:rsidRPr="00BE763F">
          <w:rPr>
            <w:rStyle w:val="Lienhypertexte"/>
            <w:i/>
            <w:szCs w:val="24"/>
            <w:lang w:val="fr-FR"/>
          </w:rPr>
          <w:t>Aquitania</w:t>
        </w:r>
        <w:r w:rsidR="00596BCF" w:rsidRPr="00BE763F">
          <w:rPr>
            <w:rStyle w:val="Lienhypertexte"/>
            <w:szCs w:val="24"/>
            <w:lang w:val="fr-FR"/>
          </w:rPr>
          <w:t>, 5 : p. 35-38, p. 118-120.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03" w:history="1">
        <w:r w:rsidR="00596BCF" w:rsidRPr="00BE763F">
          <w:rPr>
            <w:rStyle w:val="Lienhypertexte"/>
            <w:smallCaps/>
            <w:szCs w:val="24"/>
            <w:lang w:val="fr-FR"/>
          </w:rPr>
          <w:t>Picon</w:t>
        </w:r>
        <w:r w:rsidR="00596BCF" w:rsidRPr="00BE763F">
          <w:rPr>
            <w:rStyle w:val="Lienhypertexte"/>
            <w:szCs w:val="24"/>
            <w:lang w:val="fr-FR"/>
          </w:rPr>
          <w:t xml:space="preserve">, M., 1987 – La fixation du baryum et du strontium par les céramiques. </w:t>
        </w:r>
        <w:r w:rsidR="00596BCF" w:rsidRPr="00BE763F">
          <w:rPr>
            <w:rStyle w:val="Lienhypertexte"/>
            <w:i/>
            <w:szCs w:val="24"/>
            <w:lang w:val="fr-FR"/>
          </w:rPr>
          <w:t>Revue d’archéométrie</w:t>
        </w:r>
        <w:r w:rsidR="00596BCF" w:rsidRPr="00BE763F">
          <w:rPr>
            <w:rStyle w:val="Lienhypertexte"/>
            <w:szCs w:val="24"/>
            <w:lang w:val="fr-FR"/>
          </w:rPr>
          <w:t>, 11 : p. 41-47.</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Picon</w:t>
      </w:r>
      <w:r w:rsidRPr="00BE763F">
        <w:rPr>
          <w:szCs w:val="24"/>
          <w:lang w:val="fr-FR"/>
        </w:rPr>
        <w:t>, M., L</w:t>
      </w:r>
      <w:r w:rsidRPr="00BE763F">
        <w:rPr>
          <w:smallCaps/>
          <w:szCs w:val="24"/>
          <w:lang w:val="fr-FR"/>
        </w:rPr>
        <w:t>e</w:t>
      </w:r>
      <w:r w:rsidRPr="00BE763F">
        <w:rPr>
          <w:szCs w:val="24"/>
          <w:lang w:val="fr-FR"/>
        </w:rPr>
        <w:t xml:space="preserve"> </w:t>
      </w:r>
      <w:r w:rsidRPr="00BE763F">
        <w:rPr>
          <w:smallCaps/>
          <w:szCs w:val="24"/>
          <w:lang w:val="fr-FR"/>
        </w:rPr>
        <w:t>Miere</w:t>
      </w:r>
      <w:r w:rsidRPr="00BE763F">
        <w:rPr>
          <w:szCs w:val="24"/>
          <w:lang w:val="fr-FR"/>
        </w:rPr>
        <w:t xml:space="preserve">, M., 1987 – Etude des céramiques. </w:t>
      </w:r>
      <w:r w:rsidRPr="00BE763F">
        <w:rPr>
          <w:szCs w:val="24"/>
        </w:rPr>
        <w:t xml:space="preserve">Géochimie. </w:t>
      </w:r>
      <w:r w:rsidRPr="00BE763F">
        <w:rPr>
          <w:i/>
          <w:szCs w:val="24"/>
        </w:rPr>
        <w:t>In</w:t>
      </w:r>
      <w:r w:rsidRPr="00BE763F">
        <w:rPr>
          <w:szCs w:val="24"/>
        </w:rPr>
        <w:t xml:space="preserve"> J.C., </w:t>
      </w:r>
      <w:r w:rsidRPr="00BE763F">
        <w:rPr>
          <w:smallCaps/>
          <w:szCs w:val="24"/>
        </w:rPr>
        <w:t xml:space="preserve">Miskovsky </w:t>
      </w:r>
      <w:r w:rsidRPr="00BE763F">
        <w:rPr>
          <w:szCs w:val="24"/>
        </w:rPr>
        <w:t xml:space="preserve">(ed.). </w:t>
      </w:r>
      <w:r w:rsidRPr="00BE763F">
        <w:rPr>
          <w:i/>
          <w:szCs w:val="24"/>
          <w:lang w:val="fr-FR"/>
        </w:rPr>
        <w:t>Géologie de la Préhistoire</w:t>
      </w:r>
      <w:r w:rsidRPr="00BE763F">
        <w:rPr>
          <w:szCs w:val="24"/>
          <w:lang w:val="fr-FR"/>
        </w:rPr>
        <w:t>. Association pour l’étude de l’environnement géologique de la Préhistoire, Paris, p. 883-901.</w:t>
      </w:r>
    </w:p>
    <w:p w:rsidR="00596BCF" w:rsidRPr="00BE763F" w:rsidRDefault="00596BCF" w:rsidP="00596BCF">
      <w:pPr>
        <w:spacing w:line="276" w:lineRule="auto"/>
        <w:rPr>
          <w:szCs w:val="24"/>
          <w:lang w:val="fr-FR"/>
        </w:rPr>
      </w:pPr>
    </w:p>
    <w:p w:rsidR="00596BCF" w:rsidRPr="00BE763F" w:rsidRDefault="00C77524" w:rsidP="00596BCF">
      <w:pPr>
        <w:spacing w:line="276" w:lineRule="auto"/>
        <w:rPr>
          <w:color w:val="FF0000"/>
          <w:szCs w:val="24"/>
          <w:lang w:val="fr-FR"/>
        </w:rPr>
      </w:pPr>
      <w:hyperlink r:id="rId104" w:history="1">
        <w:r w:rsidR="00596BCF" w:rsidRPr="00BE763F">
          <w:rPr>
            <w:rStyle w:val="Lienhypertexte"/>
            <w:smallCaps/>
            <w:szCs w:val="24"/>
            <w:lang w:val="fr-FR"/>
          </w:rPr>
          <w:t>Tuna</w:t>
        </w:r>
        <w:r w:rsidR="00596BCF" w:rsidRPr="00BE763F">
          <w:rPr>
            <w:rStyle w:val="Lienhypertexte"/>
            <w:szCs w:val="24"/>
            <w:lang w:val="fr-FR"/>
          </w:rPr>
          <w:t xml:space="preserve">, N., </w:t>
        </w:r>
        <w:r w:rsidR="00596BCF" w:rsidRPr="00BE763F">
          <w:rPr>
            <w:rStyle w:val="Lienhypertexte"/>
            <w:smallCaps/>
            <w:szCs w:val="24"/>
            <w:lang w:val="fr-FR"/>
          </w:rPr>
          <w:t>Empereur</w:t>
        </w:r>
        <w:r w:rsidR="00596BCF" w:rsidRPr="00BE763F">
          <w:rPr>
            <w:rStyle w:val="Lienhypertexte"/>
            <w:szCs w:val="24"/>
            <w:lang w:val="fr-FR"/>
          </w:rPr>
          <w:t xml:space="preserve">, J.-Y., </w:t>
        </w:r>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Doger</w:t>
        </w:r>
        <w:r w:rsidR="00596BCF" w:rsidRPr="00BE763F">
          <w:rPr>
            <w:rStyle w:val="Lienhypertexte"/>
            <w:szCs w:val="24"/>
            <w:lang w:val="fr-FR"/>
          </w:rPr>
          <w:t xml:space="preserve">, E., 1987 – Rapport préliminaire de la prospection archéologique turco-française des ateliers d’amphores de Resadiye-Kiliseyani, sur la péninsule de Datça (15 juillet – 3 août 1986). </w:t>
        </w:r>
        <w:r w:rsidR="00596BCF" w:rsidRPr="00BE763F">
          <w:rPr>
            <w:rStyle w:val="Lienhypertexte"/>
            <w:i/>
            <w:szCs w:val="24"/>
            <w:lang w:val="fr-FR"/>
          </w:rPr>
          <w:t>Anatolia Antiqua</w:t>
        </w:r>
        <w:r w:rsidR="00596BCF" w:rsidRPr="00BE763F">
          <w:rPr>
            <w:rStyle w:val="Lienhypertexte"/>
            <w:szCs w:val="24"/>
            <w:lang w:val="fr-FR"/>
          </w:rPr>
          <w:t xml:space="preserve"> (</w:t>
        </w:r>
        <w:r w:rsidR="00596BCF" w:rsidRPr="00BE763F">
          <w:rPr>
            <w:rStyle w:val="Lienhypertexte"/>
            <w:i/>
            <w:szCs w:val="24"/>
            <w:lang w:val="fr-FR"/>
          </w:rPr>
          <w:t>Varia Anatolica</w:t>
        </w:r>
        <w:r w:rsidR="00596BCF" w:rsidRPr="00BE763F">
          <w:rPr>
            <w:rStyle w:val="Lienhypertexte"/>
            <w:szCs w:val="24"/>
            <w:lang w:val="fr-FR"/>
          </w:rPr>
          <w:t>, 1) : p. 47-52.</w:t>
        </w:r>
      </w:hyperlink>
    </w:p>
    <w:p w:rsidR="00596BCF" w:rsidRPr="00BE763F" w:rsidRDefault="00596BCF" w:rsidP="00596BCF">
      <w:pPr>
        <w:spacing w:line="276" w:lineRule="auto"/>
        <w:rPr>
          <w:color w:val="FF0000"/>
          <w:szCs w:val="24"/>
          <w:lang w:val="fr-FR"/>
        </w:rPr>
      </w:pPr>
    </w:p>
    <w:p w:rsidR="00596BCF" w:rsidRPr="00BE763F" w:rsidRDefault="00C77524" w:rsidP="00596BCF">
      <w:pPr>
        <w:spacing w:line="276" w:lineRule="auto"/>
        <w:rPr>
          <w:szCs w:val="24"/>
        </w:rPr>
      </w:pPr>
      <w:hyperlink r:id="rId105" w:history="1">
        <w:r w:rsidR="00596BCF" w:rsidRPr="00BE763F">
          <w:rPr>
            <w:rStyle w:val="Lienhypertexte"/>
            <w:smallCaps/>
            <w:szCs w:val="24"/>
            <w:lang w:val="fr-FR"/>
          </w:rPr>
          <w:t>Ballet</w:t>
        </w:r>
        <w:r w:rsidR="00596BCF" w:rsidRPr="00BE763F">
          <w:rPr>
            <w:rStyle w:val="Lienhypertexte"/>
            <w:szCs w:val="24"/>
            <w:lang w:val="fr-FR"/>
          </w:rPr>
          <w:t xml:space="preserve">, P., </w:t>
        </w:r>
        <w:r w:rsidR="00596BCF" w:rsidRPr="00BE763F">
          <w:rPr>
            <w:rStyle w:val="Lienhypertexte"/>
            <w:smallCaps/>
            <w:szCs w:val="24"/>
            <w:lang w:val="fr-FR"/>
          </w:rPr>
          <w:t>Picon</w:t>
        </w:r>
        <w:r w:rsidR="00596BCF" w:rsidRPr="00BE763F">
          <w:rPr>
            <w:rStyle w:val="Lienhypertexte"/>
            <w:szCs w:val="24"/>
            <w:lang w:val="fr-FR"/>
          </w:rPr>
          <w:t xml:space="preserve">, M., 1988 – La céramique témoin des échanges économiques. </w:t>
        </w:r>
        <w:r w:rsidR="00596BCF" w:rsidRPr="00BE763F">
          <w:rPr>
            <w:rStyle w:val="Lienhypertexte"/>
            <w:i/>
            <w:szCs w:val="24"/>
          </w:rPr>
          <w:t>Dossiers Histoire et Archéologie</w:t>
        </w:r>
        <w:r w:rsidR="00596BCF" w:rsidRPr="00BE763F">
          <w:rPr>
            <w:rStyle w:val="Lienhypertexte"/>
            <w:szCs w:val="24"/>
          </w:rPr>
          <w:t>, 133 : p. 80-86.</w:t>
        </w:r>
      </w:hyperlink>
    </w:p>
    <w:p w:rsidR="00596BCF" w:rsidRPr="00BE763F" w:rsidRDefault="00596BCF" w:rsidP="00596BCF">
      <w:pPr>
        <w:spacing w:line="276" w:lineRule="auto"/>
        <w:rPr>
          <w:szCs w:val="24"/>
        </w:rPr>
      </w:pPr>
    </w:p>
    <w:p w:rsidR="00596BCF" w:rsidRPr="00BE763F" w:rsidRDefault="00C77524" w:rsidP="00596BCF">
      <w:pPr>
        <w:spacing w:line="276" w:lineRule="auto"/>
        <w:rPr>
          <w:szCs w:val="24"/>
          <w:lang w:val="fr-FR"/>
        </w:rPr>
      </w:pPr>
      <w:hyperlink r:id="rId106" w:history="1">
        <w:r w:rsidR="00596BCF" w:rsidRPr="00BE763F">
          <w:rPr>
            <w:rStyle w:val="Lienhypertexte"/>
            <w:smallCaps/>
            <w:szCs w:val="24"/>
          </w:rPr>
          <w:t>Empereur</w:t>
        </w:r>
        <w:r w:rsidR="00596BCF" w:rsidRPr="00BE763F">
          <w:rPr>
            <w:rStyle w:val="Lienhypertexte"/>
            <w:szCs w:val="24"/>
          </w:rPr>
          <w:t xml:space="preserve">, J.-Y., </w:t>
        </w:r>
        <w:r w:rsidR="00596BCF" w:rsidRPr="00BE763F">
          <w:rPr>
            <w:rStyle w:val="Lienhypertexte"/>
            <w:smallCaps/>
            <w:szCs w:val="24"/>
          </w:rPr>
          <w:t>Picon</w:t>
        </w:r>
        <w:r w:rsidR="00596BCF" w:rsidRPr="00BE763F">
          <w:rPr>
            <w:rStyle w:val="Lienhypertexte"/>
            <w:szCs w:val="24"/>
          </w:rPr>
          <w:t xml:space="preserve">, M., 1988 – The production of Aegean amphore: field and laboratory studies. </w:t>
        </w:r>
        <w:r w:rsidR="00596BCF" w:rsidRPr="00BE763F">
          <w:rPr>
            <w:rStyle w:val="Lienhypertexte"/>
            <w:i/>
            <w:szCs w:val="24"/>
          </w:rPr>
          <w:t>In</w:t>
        </w:r>
        <w:r w:rsidR="00596BCF" w:rsidRPr="00BE763F">
          <w:rPr>
            <w:rStyle w:val="Lienhypertexte"/>
            <w:szCs w:val="24"/>
          </w:rPr>
          <w:t xml:space="preserve"> R.E., </w:t>
        </w:r>
        <w:r w:rsidR="00596BCF" w:rsidRPr="00BE763F">
          <w:rPr>
            <w:rStyle w:val="Lienhypertexte"/>
            <w:smallCaps/>
            <w:szCs w:val="24"/>
          </w:rPr>
          <w:t xml:space="preserve">Jones, H.W., Catling </w:t>
        </w:r>
        <w:r w:rsidR="00596BCF" w:rsidRPr="00BE763F">
          <w:rPr>
            <w:rStyle w:val="Lienhypertexte"/>
            <w:szCs w:val="24"/>
          </w:rPr>
          <w:t xml:space="preserve">(eds.). </w:t>
        </w:r>
        <w:r w:rsidR="00596BCF" w:rsidRPr="00BE763F">
          <w:rPr>
            <w:rStyle w:val="Lienhypertexte"/>
            <w:i/>
            <w:szCs w:val="24"/>
          </w:rPr>
          <w:t>New aspects of archaeological science in Greece</w:t>
        </w:r>
        <w:r w:rsidR="00596BCF" w:rsidRPr="00BE763F">
          <w:rPr>
            <w:rStyle w:val="Lienhypertexte"/>
            <w:szCs w:val="24"/>
          </w:rPr>
          <w:t xml:space="preserve">. Proceedings of a Meeting at Athens, 1987, Occasional Paper of the Fitch Laboratory, 3. </w:t>
        </w:r>
        <w:r w:rsidR="00596BCF" w:rsidRPr="00BE763F">
          <w:rPr>
            <w:rStyle w:val="Lienhypertexte"/>
            <w:szCs w:val="24"/>
            <w:lang w:val="fr-FR"/>
          </w:rPr>
          <w:t>British School at Athens, Athènes, p. 33-38.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07" w:history="1">
        <w:r w:rsidR="00596BCF" w:rsidRPr="00BE763F">
          <w:rPr>
            <w:rStyle w:val="Lienhypertexte"/>
            <w:smallCaps/>
            <w:szCs w:val="24"/>
            <w:lang w:val="fr-FR"/>
          </w:rPr>
          <w:t>Picon</w:t>
        </w:r>
        <w:r w:rsidR="00596BCF" w:rsidRPr="00BE763F">
          <w:rPr>
            <w:rStyle w:val="Lienhypertexte"/>
            <w:szCs w:val="24"/>
            <w:lang w:val="fr-FR"/>
          </w:rPr>
          <w:t xml:space="preserve">, M., 1988 – Classification préliminaire des céramiques à vernis argileux d’Ordona. </w:t>
        </w:r>
        <w:r w:rsidR="00596BCF" w:rsidRPr="00BE763F">
          <w:rPr>
            <w:rStyle w:val="Lienhypertexte"/>
            <w:i/>
            <w:szCs w:val="24"/>
            <w:lang w:val="fr-FR"/>
          </w:rPr>
          <w:t>In</w:t>
        </w:r>
        <w:r w:rsidR="00596BCF" w:rsidRPr="00BE763F">
          <w:rPr>
            <w:rStyle w:val="Lienhypertexte"/>
            <w:szCs w:val="24"/>
            <w:lang w:val="fr-FR"/>
          </w:rPr>
          <w:t xml:space="preserve"> J., M</w:t>
        </w:r>
        <w:r w:rsidR="00596BCF" w:rsidRPr="00BE763F">
          <w:rPr>
            <w:rStyle w:val="Lienhypertexte"/>
            <w:smallCaps/>
            <w:szCs w:val="24"/>
            <w:lang w:val="fr-FR"/>
          </w:rPr>
          <w:t>ertens</w:t>
        </w:r>
        <w:r w:rsidR="00596BCF" w:rsidRPr="00BE763F">
          <w:rPr>
            <w:rStyle w:val="Lienhypertexte"/>
            <w:szCs w:val="24"/>
            <w:lang w:val="fr-FR"/>
          </w:rPr>
          <w:t xml:space="preserve">. </w:t>
        </w:r>
        <w:r w:rsidR="00596BCF" w:rsidRPr="00BE763F">
          <w:rPr>
            <w:rStyle w:val="Lienhypertexte"/>
            <w:i/>
            <w:szCs w:val="24"/>
            <w:lang w:val="fr-FR"/>
          </w:rPr>
          <w:t>Ordona / 8, Rapports et études</w:t>
        </w:r>
        <w:r w:rsidR="00596BCF" w:rsidRPr="00BE763F">
          <w:rPr>
            <w:rStyle w:val="Lienhypertexte"/>
            <w:szCs w:val="24"/>
            <w:lang w:val="fr-FR"/>
          </w:rPr>
          <w:t>. Centre belge de recherches archéologiques en Italie centrale et méridionale, Bruxelles, p. 219-227.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08"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Desbat</w:t>
        </w:r>
        <w:r w:rsidR="00596BCF" w:rsidRPr="00BE763F">
          <w:rPr>
            <w:rStyle w:val="Lienhypertexte"/>
            <w:szCs w:val="24"/>
            <w:lang w:val="fr-FR"/>
          </w:rPr>
          <w:t xml:space="preserve">, A., 1988 – Annexe: analyses et classification. </w:t>
        </w:r>
        <w:r w:rsidR="00596BCF" w:rsidRPr="00BE763F">
          <w:rPr>
            <w:rStyle w:val="Lienhypertexte"/>
            <w:i/>
            <w:szCs w:val="24"/>
            <w:lang w:val="fr-FR"/>
          </w:rPr>
          <w:t>In</w:t>
        </w:r>
        <w:r w:rsidR="00596BCF" w:rsidRPr="00BE763F">
          <w:rPr>
            <w:rStyle w:val="Lienhypertexte"/>
            <w:szCs w:val="24"/>
            <w:lang w:val="fr-FR"/>
          </w:rPr>
          <w:t xml:space="preserve"> F., B</w:t>
        </w:r>
        <w:r w:rsidR="00596BCF" w:rsidRPr="00BE763F">
          <w:rPr>
            <w:rStyle w:val="Lienhypertexte"/>
            <w:smallCaps/>
            <w:szCs w:val="24"/>
            <w:lang w:val="fr-FR"/>
          </w:rPr>
          <w:t xml:space="preserve">erthaut, </w:t>
        </w:r>
        <w:r w:rsidR="00596BCF" w:rsidRPr="00BE763F">
          <w:rPr>
            <w:rStyle w:val="Lienhypertexte"/>
            <w:szCs w:val="24"/>
            <w:lang w:val="fr-FR"/>
          </w:rPr>
          <w:t>Amphore à fond plat et vignoble à Bordeaux au I</w:t>
        </w:r>
        <w:r w:rsidR="00596BCF" w:rsidRPr="00BE763F">
          <w:rPr>
            <w:rStyle w:val="Lienhypertexte"/>
            <w:szCs w:val="24"/>
            <w:vertAlign w:val="superscript"/>
            <w:lang w:val="fr-FR"/>
          </w:rPr>
          <w:t>er</w:t>
        </w:r>
        <w:r w:rsidR="00596BCF" w:rsidRPr="00BE763F">
          <w:rPr>
            <w:rStyle w:val="Lienhypertexte"/>
            <w:szCs w:val="24"/>
            <w:lang w:val="fr-FR"/>
          </w:rPr>
          <w:t xml:space="preserve"> siècle. </w:t>
        </w:r>
        <w:r w:rsidR="00596BCF" w:rsidRPr="00BE763F">
          <w:rPr>
            <w:rStyle w:val="Lienhypertexte"/>
            <w:i/>
            <w:szCs w:val="24"/>
            <w:lang w:val="fr-FR"/>
          </w:rPr>
          <w:t>Aquitania</w:t>
        </w:r>
        <w:r w:rsidR="00596BCF" w:rsidRPr="00BE763F">
          <w:rPr>
            <w:rStyle w:val="Lienhypertexte"/>
            <w:szCs w:val="24"/>
            <w:lang w:val="fr-FR"/>
          </w:rPr>
          <w:t>, 6 : p. 165-166.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09" w:history="1">
        <w:r w:rsidR="00596BCF" w:rsidRPr="00BE763F">
          <w:rPr>
            <w:rStyle w:val="Lienhypertexte"/>
            <w:smallCaps/>
            <w:szCs w:val="24"/>
            <w:lang w:val="fr-FR"/>
          </w:rPr>
          <w:t>Picon</w:t>
        </w:r>
        <w:r w:rsidR="00596BCF" w:rsidRPr="00BE763F">
          <w:rPr>
            <w:rStyle w:val="Lienhypertexte"/>
            <w:szCs w:val="24"/>
            <w:lang w:val="fr-FR"/>
          </w:rPr>
          <w:t xml:space="preserve">, M., 1988 – Sur l’origine de quelques groupes de céramiques d’Olbia : céramiques à vernis noir, céramiques de cuisine, céramiques à pâte claire (Annexe 2). </w:t>
        </w:r>
        <w:r w:rsidR="00596BCF" w:rsidRPr="00BE763F">
          <w:rPr>
            <w:rStyle w:val="Lienhypertexte"/>
            <w:i/>
            <w:szCs w:val="24"/>
            <w:lang w:val="fr-FR"/>
          </w:rPr>
          <w:t>In</w:t>
        </w:r>
        <w:r w:rsidR="00596BCF" w:rsidRPr="00BE763F">
          <w:rPr>
            <w:rStyle w:val="Lienhypertexte"/>
            <w:szCs w:val="24"/>
            <w:lang w:val="fr-FR"/>
          </w:rPr>
          <w:t xml:space="preserve"> M., B</w:t>
        </w:r>
        <w:r w:rsidR="00596BCF" w:rsidRPr="00BE763F">
          <w:rPr>
            <w:rStyle w:val="Lienhypertexte"/>
            <w:smallCaps/>
            <w:szCs w:val="24"/>
            <w:lang w:val="fr-FR"/>
          </w:rPr>
          <w:t>ats</w:t>
        </w:r>
        <w:r w:rsidR="00596BCF" w:rsidRPr="00BE763F">
          <w:rPr>
            <w:rStyle w:val="Lienhypertexte"/>
            <w:szCs w:val="24"/>
            <w:lang w:val="fr-FR"/>
          </w:rPr>
          <w:t xml:space="preserve">. Vaisselle et alimentation à Olbia de Provence (v. 350-v. 50 av.J.-C.). Modèles culturels et catégories céramiques. </w:t>
        </w:r>
        <w:r w:rsidR="00596BCF" w:rsidRPr="00BE763F">
          <w:rPr>
            <w:rStyle w:val="Lienhypertexte"/>
            <w:i/>
            <w:szCs w:val="24"/>
            <w:lang w:val="fr-FR"/>
          </w:rPr>
          <w:t>Revue Archéologique de Narbonnaise</w:t>
        </w:r>
        <w:r w:rsidR="00596BCF" w:rsidRPr="00BE763F">
          <w:rPr>
            <w:rStyle w:val="Lienhypertexte"/>
            <w:szCs w:val="24"/>
            <w:lang w:val="fr-FR"/>
          </w:rPr>
          <w:t>, suppl. 18 : p. 249-264.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10" w:history="1">
        <w:r w:rsidR="00596BCF" w:rsidRPr="00BE763F">
          <w:rPr>
            <w:rStyle w:val="Lienhypertexte"/>
            <w:smallCaps/>
            <w:szCs w:val="24"/>
            <w:lang w:val="fr-FR"/>
          </w:rPr>
          <w:t>Desbat</w:t>
        </w:r>
        <w:r w:rsidR="00596BCF" w:rsidRPr="00BE763F">
          <w:rPr>
            <w:rStyle w:val="Lienhypertexte"/>
            <w:szCs w:val="24"/>
            <w:lang w:val="fr-FR"/>
          </w:rPr>
          <w:t xml:space="preserve">, A., </w:t>
        </w:r>
        <w:r w:rsidR="00596BCF" w:rsidRPr="00BE763F">
          <w:rPr>
            <w:rStyle w:val="Lienhypertexte"/>
            <w:smallCaps/>
            <w:szCs w:val="24"/>
            <w:lang w:val="fr-FR"/>
          </w:rPr>
          <w:t>Picon</w:t>
        </w:r>
        <w:r w:rsidR="00596BCF" w:rsidRPr="00BE763F">
          <w:rPr>
            <w:rStyle w:val="Lienhypertexte"/>
            <w:szCs w:val="24"/>
            <w:lang w:val="fr-FR"/>
          </w:rPr>
          <w:t xml:space="preserve">, M., 1989 – Ateliers lyonnais. Succursales de potiers italiens et imitations d’amphores. </w:t>
        </w:r>
        <w:r w:rsidR="00596BCF" w:rsidRPr="00BE763F">
          <w:rPr>
            <w:rStyle w:val="Lienhypertexte"/>
            <w:i/>
            <w:szCs w:val="24"/>
            <w:lang w:val="fr-FR"/>
          </w:rPr>
          <w:t>Le Courrier du CNRS</w:t>
        </w:r>
        <w:r w:rsidR="00596BCF" w:rsidRPr="00BE763F">
          <w:rPr>
            <w:rStyle w:val="Lienhypertexte"/>
            <w:szCs w:val="24"/>
            <w:lang w:val="fr-FR"/>
          </w:rPr>
          <w:t>, 73 : p. 49-51.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11" w:history="1">
        <w:r w:rsidR="00596BCF" w:rsidRPr="00BE763F">
          <w:rPr>
            <w:rStyle w:val="Lienhypertexte"/>
            <w:smallCaps/>
            <w:szCs w:val="24"/>
            <w:lang w:val="fr-FR"/>
          </w:rPr>
          <w:t>Genin</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xml:space="preserve">, M., 1989 – Les amphores. </w:t>
        </w:r>
        <w:r w:rsidR="00596BCF" w:rsidRPr="00BE763F">
          <w:rPr>
            <w:rStyle w:val="Lienhypertexte"/>
            <w:i/>
            <w:szCs w:val="24"/>
            <w:lang w:val="fr-FR"/>
          </w:rPr>
          <w:t>In</w:t>
        </w:r>
        <w:r w:rsidR="00596BCF" w:rsidRPr="00BE763F">
          <w:rPr>
            <w:rStyle w:val="Lienhypertexte"/>
            <w:szCs w:val="24"/>
            <w:lang w:val="fr-FR"/>
          </w:rPr>
          <w:t xml:space="preserve"> C., G</w:t>
        </w:r>
        <w:r w:rsidR="00596BCF" w:rsidRPr="00BE763F">
          <w:rPr>
            <w:rStyle w:val="Lienhypertexte"/>
            <w:smallCaps/>
            <w:szCs w:val="24"/>
            <w:lang w:val="fr-FR"/>
          </w:rPr>
          <w:t xml:space="preserve">oudineau </w:t>
        </w:r>
        <w:r w:rsidR="00596BCF" w:rsidRPr="00BE763F">
          <w:rPr>
            <w:rStyle w:val="Lienhypertexte"/>
            <w:szCs w:val="24"/>
            <w:lang w:val="fr-FR"/>
          </w:rPr>
          <w:t xml:space="preserve">(dir.). </w:t>
        </w:r>
        <w:r w:rsidR="00596BCF" w:rsidRPr="00BE763F">
          <w:rPr>
            <w:rStyle w:val="Lienhypertexte"/>
            <w:i/>
            <w:szCs w:val="24"/>
            <w:lang w:val="fr-FR"/>
          </w:rPr>
          <w:t>Aux origines de Lyon</w:t>
        </w:r>
        <w:r w:rsidR="00596BCF" w:rsidRPr="00BE763F">
          <w:rPr>
            <w:rStyle w:val="Lienhypertexte"/>
            <w:szCs w:val="24"/>
            <w:lang w:val="fr-FR"/>
          </w:rPr>
          <w:t>. MCC, DARA, 2, Série lyonnaise, 1, p. 50-55.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12" w:history="1">
        <w:r w:rsidR="00596BCF" w:rsidRPr="00BE763F">
          <w:rPr>
            <w:rStyle w:val="Lienhypertexte"/>
            <w:smallCaps/>
            <w:szCs w:val="24"/>
            <w:lang w:val="fr-FR"/>
          </w:rPr>
          <w:t>Hesnard</w:t>
        </w:r>
        <w:r w:rsidR="00596BCF" w:rsidRPr="00BE763F">
          <w:rPr>
            <w:rStyle w:val="Lienhypertexte"/>
            <w:szCs w:val="24"/>
            <w:lang w:val="fr-FR"/>
          </w:rPr>
          <w:t xml:space="preserve">, A., </w:t>
        </w:r>
        <w:r w:rsidR="00596BCF" w:rsidRPr="00BE763F">
          <w:rPr>
            <w:rStyle w:val="Lienhypertexte"/>
            <w:smallCaps/>
            <w:szCs w:val="24"/>
            <w:lang w:val="fr-FR"/>
          </w:rPr>
          <w:t>Ricq,</w:t>
        </w:r>
        <w:r w:rsidR="00596BCF" w:rsidRPr="00BE763F">
          <w:rPr>
            <w:rStyle w:val="Lienhypertexte"/>
            <w:szCs w:val="24"/>
            <w:lang w:val="fr-FR"/>
          </w:rPr>
          <w:t xml:space="preserve"> M., </w:t>
        </w:r>
        <w:r w:rsidR="00596BCF" w:rsidRPr="00BE763F">
          <w:rPr>
            <w:rStyle w:val="Lienhypertexte"/>
            <w:smallCaps/>
            <w:szCs w:val="24"/>
            <w:lang w:val="fr-FR"/>
          </w:rPr>
          <w:t>Arthur</w:t>
        </w:r>
        <w:r w:rsidR="00596BCF" w:rsidRPr="00BE763F">
          <w:rPr>
            <w:rStyle w:val="Lienhypertexte"/>
            <w:szCs w:val="24"/>
            <w:lang w:val="fr-FR"/>
          </w:rPr>
          <w:t xml:space="preserve">, P., </w:t>
        </w:r>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Tchernia</w:t>
        </w:r>
        <w:r w:rsidR="00596BCF" w:rsidRPr="00BE763F">
          <w:rPr>
            <w:rStyle w:val="Lienhypertexte"/>
            <w:szCs w:val="24"/>
            <w:lang w:val="fr-FR"/>
          </w:rPr>
          <w:t>, A., 1989 – Aires de production des gréco-italiques et des Dr. 1.</w:t>
        </w:r>
        <w:r w:rsidR="00596BCF" w:rsidRPr="00BE763F">
          <w:rPr>
            <w:rStyle w:val="Lienhypertexte"/>
            <w:i/>
            <w:szCs w:val="24"/>
            <w:lang w:val="fr-FR"/>
          </w:rPr>
          <w:t xml:space="preserve"> In</w:t>
        </w:r>
        <w:r w:rsidR="00596BCF" w:rsidRPr="00BE763F">
          <w:rPr>
            <w:rStyle w:val="Lienhypertexte"/>
            <w:szCs w:val="24"/>
            <w:lang w:val="fr-FR"/>
          </w:rPr>
          <w:t xml:space="preserve"> Amphores romaines et histoire économique. Dix ans de recherche, Actes du colloque de Sienne, 22-24 mai 1986. Ecole Française de Rome, 114, p. 21-65.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13" w:history="1">
        <w:r w:rsidR="00596BCF" w:rsidRPr="00BE763F">
          <w:rPr>
            <w:rStyle w:val="Lienhypertexte"/>
            <w:smallCaps/>
            <w:szCs w:val="24"/>
            <w:lang w:val="fr-FR"/>
          </w:rPr>
          <w:t>Empereur</w:t>
        </w:r>
        <w:r w:rsidR="00596BCF" w:rsidRPr="00BE763F">
          <w:rPr>
            <w:rStyle w:val="Lienhypertexte"/>
            <w:szCs w:val="24"/>
            <w:lang w:val="fr-FR"/>
          </w:rPr>
          <w:t xml:space="preserve">, J.-Y., </w:t>
        </w:r>
        <w:r w:rsidR="00596BCF" w:rsidRPr="00BE763F">
          <w:rPr>
            <w:rStyle w:val="Lienhypertexte"/>
            <w:smallCaps/>
            <w:szCs w:val="24"/>
            <w:lang w:val="fr-FR"/>
          </w:rPr>
          <w:t>Picon</w:t>
        </w:r>
        <w:r w:rsidR="00596BCF" w:rsidRPr="00BE763F">
          <w:rPr>
            <w:rStyle w:val="Lienhypertexte"/>
            <w:szCs w:val="24"/>
            <w:lang w:val="fr-FR"/>
          </w:rPr>
          <w:t xml:space="preserve">, M., 1989 – Les régions de production d’amphores impériales en Méditerranée orientale. </w:t>
        </w:r>
        <w:r w:rsidR="00596BCF" w:rsidRPr="00BE763F">
          <w:rPr>
            <w:rStyle w:val="Lienhypertexte"/>
            <w:i/>
            <w:szCs w:val="24"/>
            <w:lang w:val="fr-FR"/>
          </w:rPr>
          <w:t>In</w:t>
        </w:r>
        <w:r w:rsidR="00596BCF" w:rsidRPr="00BE763F">
          <w:rPr>
            <w:rStyle w:val="Lienhypertexte"/>
            <w:szCs w:val="24"/>
            <w:lang w:val="fr-FR"/>
          </w:rPr>
          <w:t xml:space="preserve"> Amphores romaines et histoire économique. Dix ans de recherche, Actes du colloque de Sienne, 22-24 mai 1986. Ecole Française de Rome, 114, p. 223-248.</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rStyle w:val="Lienhypertexte"/>
          <w:szCs w:val="24"/>
          <w:lang w:val="fr-FR"/>
        </w:rPr>
      </w:pPr>
      <w:hyperlink r:id="rId114" w:history="1">
        <w:r w:rsidR="00596BCF" w:rsidRPr="00BE763F">
          <w:rPr>
            <w:rStyle w:val="Lienhypertexte"/>
            <w:smallCaps/>
            <w:szCs w:val="24"/>
            <w:lang w:val="fr-FR"/>
          </w:rPr>
          <w:t>Ricq</w:t>
        </w:r>
        <w:r w:rsidR="00596BCF" w:rsidRPr="00BE763F">
          <w:rPr>
            <w:rStyle w:val="Lienhypertexte"/>
            <w:szCs w:val="24"/>
            <w:lang w:val="fr-FR"/>
          </w:rPr>
          <w:t xml:space="preserve"> </w:t>
        </w:r>
        <w:r w:rsidR="00596BCF" w:rsidRPr="00BE763F">
          <w:rPr>
            <w:rStyle w:val="Lienhypertexte"/>
            <w:smallCaps/>
            <w:szCs w:val="24"/>
            <w:lang w:val="fr-FR"/>
          </w:rPr>
          <w:t>De</w:t>
        </w:r>
        <w:r w:rsidR="00596BCF" w:rsidRPr="00BE763F">
          <w:rPr>
            <w:rStyle w:val="Lienhypertexte"/>
            <w:szCs w:val="24"/>
            <w:lang w:val="fr-FR"/>
          </w:rPr>
          <w:t xml:space="preserve"> </w:t>
        </w:r>
        <w:r w:rsidR="00596BCF" w:rsidRPr="00BE763F">
          <w:rPr>
            <w:rStyle w:val="Lienhypertexte"/>
            <w:smallCaps/>
            <w:szCs w:val="24"/>
            <w:lang w:val="fr-FR"/>
          </w:rPr>
          <w:t>Boüard</w:t>
        </w:r>
        <w:r w:rsidR="00596BCF" w:rsidRPr="00BE763F">
          <w:rPr>
            <w:rStyle w:val="Lienhypertexte"/>
            <w:szCs w:val="24"/>
            <w:lang w:val="fr-FR"/>
          </w:rPr>
          <w:t xml:space="preserve">, M., </w:t>
        </w:r>
        <w:r w:rsidR="00596BCF" w:rsidRPr="00BE763F">
          <w:rPr>
            <w:rStyle w:val="Lienhypertexte"/>
            <w:smallCaps/>
            <w:szCs w:val="24"/>
            <w:lang w:val="fr-FR"/>
          </w:rPr>
          <w:t>Meille</w:t>
        </w:r>
        <w:r w:rsidR="00596BCF" w:rsidRPr="00BE763F">
          <w:rPr>
            <w:rStyle w:val="Lienhypertexte"/>
            <w:szCs w:val="24"/>
            <w:lang w:val="fr-FR"/>
          </w:rPr>
          <w:t xml:space="preserve">, E., </w:t>
        </w:r>
        <w:r w:rsidR="00596BCF" w:rsidRPr="00BE763F">
          <w:rPr>
            <w:rStyle w:val="Lienhypertexte"/>
            <w:smallCaps/>
            <w:szCs w:val="24"/>
            <w:lang w:val="fr-FR"/>
          </w:rPr>
          <w:t>Vichy</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xml:space="preserve">, M., avec la collaboration de </w:t>
        </w:r>
        <w:r w:rsidR="00596BCF" w:rsidRPr="00BE763F">
          <w:rPr>
            <w:rStyle w:val="Lienhypertexte"/>
            <w:smallCaps/>
            <w:szCs w:val="24"/>
            <w:lang w:val="fr-FR"/>
          </w:rPr>
          <w:t>Mattias</w:t>
        </w:r>
        <w:r w:rsidR="00596BCF" w:rsidRPr="00BE763F">
          <w:rPr>
            <w:rStyle w:val="Lienhypertexte"/>
            <w:szCs w:val="24"/>
            <w:lang w:val="fr-FR"/>
          </w:rPr>
          <w:t>, P.P., 1989 – Les argiles utilisées pour la fabrication des amphores en Italie, Etrurie, Latium, Campanie.</w:t>
        </w:r>
        <w:r w:rsidR="00596BCF" w:rsidRPr="00BE763F">
          <w:rPr>
            <w:rStyle w:val="Lienhypertexte"/>
            <w:i/>
            <w:szCs w:val="24"/>
            <w:lang w:val="fr-FR"/>
          </w:rPr>
          <w:t xml:space="preserve"> In</w:t>
        </w:r>
        <w:r w:rsidR="00596BCF" w:rsidRPr="00BE763F">
          <w:rPr>
            <w:rStyle w:val="Lienhypertexte"/>
            <w:szCs w:val="24"/>
            <w:lang w:val="fr-FR"/>
          </w:rPr>
          <w:t xml:space="preserve"> Amphores romaines et histoire économique. Dix ans de recherche, Actes du colloque de Sienne, 22-24 mai 1986. Ecole Française de Rome, 114, p. 257-268.</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15" w:history="1">
        <w:r w:rsidR="00596BCF" w:rsidRPr="00BE763F">
          <w:rPr>
            <w:rStyle w:val="Lienhypertexte"/>
            <w:smallCaps/>
            <w:szCs w:val="24"/>
            <w:lang w:val="fr-FR"/>
          </w:rPr>
          <w:t>Picon</w:t>
        </w:r>
        <w:r w:rsidR="00596BCF" w:rsidRPr="00BE763F">
          <w:rPr>
            <w:rStyle w:val="Lienhypertexte"/>
            <w:szCs w:val="24"/>
            <w:lang w:val="fr-FR"/>
          </w:rPr>
          <w:t xml:space="preserve">, M., 1989 – Archéologie et laboratoire. Quel avenir pour la céramologie de laboratoire ?. </w:t>
        </w:r>
        <w:r w:rsidR="00596BCF" w:rsidRPr="00BE763F">
          <w:rPr>
            <w:rStyle w:val="Lienhypertexte"/>
            <w:i/>
            <w:szCs w:val="24"/>
            <w:lang w:val="fr-FR"/>
          </w:rPr>
          <w:t>Archéologie Médiévale</w:t>
        </w:r>
        <w:r w:rsidR="00596BCF" w:rsidRPr="00BE763F">
          <w:rPr>
            <w:rStyle w:val="Lienhypertexte"/>
            <w:szCs w:val="24"/>
            <w:lang w:val="fr-FR"/>
          </w:rPr>
          <w:t>, 19 : p. 243-254.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16" w:history="1">
        <w:r w:rsidR="00596BCF" w:rsidRPr="00BE763F">
          <w:rPr>
            <w:rStyle w:val="Lienhypertexte"/>
            <w:smallCaps/>
            <w:szCs w:val="24"/>
            <w:lang w:val="fr-FR"/>
          </w:rPr>
          <w:t>Picon</w:t>
        </w:r>
        <w:r w:rsidR="00596BCF" w:rsidRPr="00BE763F">
          <w:rPr>
            <w:rStyle w:val="Lienhypertexte"/>
            <w:szCs w:val="24"/>
            <w:lang w:val="fr-FR"/>
          </w:rPr>
          <w:t xml:space="preserve">, M., 1989 – Caractérisation chimique des matériaux archéologiques. </w:t>
        </w:r>
        <w:r w:rsidR="00596BCF" w:rsidRPr="00BE763F">
          <w:rPr>
            <w:rStyle w:val="Lienhypertexte"/>
            <w:i/>
            <w:szCs w:val="24"/>
            <w:lang w:val="fr-FR"/>
          </w:rPr>
          <w:t>In</w:t>
        </w:r>
        <w:r w:rsidR="00596BCF" w:rsidRPr="00BE763F">
          <w:rPr>
            <w:rStyle w:val="Lienhypertexte"/>
            <w:szCs w:val="24"/>
            <w:lang w:val="fr-FR"/>
          </w:rPr>
          <w:t xml:space="preserve"> Etude en laboratoire des céramiques archéologiques. Documents de formation, 8 oct. 1989, CRA, p. 4-69.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17" w:history="1">
        <w:r w:rsidR="00596BCF" w:rsidRPr="00BE763F">
          <w:rPr>
            <w:rStyle w:val="Lienhypertexte"/>
            <w:smallCaps/>
            <w:szCs w:val="24"/>
            <w:lang w:val="fr-FR"/>
          </w:rPr>
          <w:t>Picon</w:t>
        </w:r>
        <w:r w:rsidR="00596BCF" w:rsidRPr="00BE763F">
          <w:rPr>
            <w:rStyle w:val="Lienhypertexte"/>
            <w:szCs w:val="24"/>
            <w:lang w:val="fr-FR"/>
          </w:rPr>
          <w:t xml:space="preserve">, M., 1989 – Les abords N.-E. de l'agora de Thasos. 4. Notes sur les analyses de céramiques. </w:t>
        </w:r>
        <w:r w:rsidR="00596BCF" w:rsidRPr="00BE763F">
          <w:rPr>
            <w:rStyle w:val="Lienhypertexte"/>
            <w:i/>
            <w:szCs w:val="24"/>
            <w:lang w:val="fr-FR"/>
          </w:rPr>
          <w:t>Bulletin de Correspondance Hellénique</w:t>
        </w:r>
        <w:r w:rsidR="00596BCF" w:rsidRPr="00BE763F">
          <w:rPr>
            <w:rStyle w:val="Lienhypertexte"/>
            <w:szCs w:val="24"/>
            <w:lang w:val="fr-FR"/>
          </w:rPr>
          <w:t>, 113, (2) : p. 547-549.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18" w:history="1">
        <w:r w:rsidR="00596BCF" w:rsidRPr="00BE763F">
          <w:rPr>
            <w:rStyle w:val="Lienhypertexte"/>
            <w:smallCaps/>
            <w:szCs w:val="24"/>
            <w:lang w:val="fr-FR"/>
          </w:rPr>
          <w:t>Picon</w:t>
        </w:r>
        <w:r w:rsidR="00596BCF" w:rsidRPr="00BE763F">
          <w:rPr>
            <w:rStyle w:val="Lienhypertexte"/>
            <w:szCs w:val="24"/>
            <w:lang w:val="fr-FR"/>
          </w:rPr>
          <w:t xml:space="preserve">, M., 1989 – Transformations techniques et structures économiques : le cas de Lezoux. </w:t>
        </w:r>
        <w:r w:rsidR="00596BCF" w:rsidRPr="00BE763F">
          <w:rPr>
            <w:rStyle w:val="Lienhypertexte"/>
            <w:i/>
            <w:szCs w:val="24"/>
            <w:lang w:val="fr-FR"/>
          </w:rPr>
          <w:t xml:space="preserve">In </w:t>
        </w:r>
        <w:r w:rsidR="00596BCF" w:rsidRPr="00BE763F">
          <w:rPr>
            <w:rStyle w:val="Lienhypertexte"/>
            <w:szCs w:val="24"/>
            <w:lang w:val="fr-FR"/>
          </w:rPr>
          <w:t>SFECAG, Actes du Congrès de Lezoux, p. 31-33.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19" w:history="1">
        <w:r w:rsidR="00596BCF" w:rsidRPr="00BE763F">
          <w:rPr>
            <w:rStyle w:val="Lienhypertexte"/>
            <w:smallCaps/>
            <w:szCs w:val="24"/>
            <w:lang w:val="fr-FR"/>
          </w:rPr>
          <w:t>Picon</w:t>
        </w:r>
        <w:r w:rsidR="00596BCF" w:rsidRPr="00BE763F">
          <w:rPr>
            <w:rStyle w:val="Lienhypertexte"/>
            <w:szCs w:val="24"/>
            <w:lang w:val="fr-FR"/>
          </w:rPr>
          <w:t xml:space="preserve">, M., 1989 – Quelques exemples de la diffusion des moules de Lezoux. </w:t>
        </w:r>
        <w:r w:rsidR="00596BCF" w:rsidRPr="00BE763F">
          <w:rPr>
            <w:rStyle w:val="Lienhypertexte"/>
            <w:i/>
            <w:szCs w:val="24"/>
            <w:lang w:val="fr-FR"/>
          </w:rPr>
          <w:t xml:space="preserve">In </w:t>
        </w:r>
        <w:r w:rsidR="00596BCF" w:rsidRPr="00BE763F">
          <w:rPr>
            <w:rStyle w:val="Lienhypertexte"/>
            <w:szCs w:val="24"/>
            <w:lang w:val="fr-FR"/>
          </w:rPr>
          <w:t>SFECAG, Actes du Congrès de Lezoux, p. 79-80.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20" w:history="1">
        <w:r w:rsidR="00596BCF" w:rsidRPr="00BE763F">
          <w:rPr>
            <w:rStyle w:val="Lienhypertexte"/>
            <w:smallCaps/>
            <w:szCs w:val="24"/>
            <w:lang w:val="fr-FR"/>
          </w:rPr>
          <w:t>Vendrell,</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Mateu,</w:t>
        </w:r>
        <w:r w:rsidR="00596BCF" w:rsidRPr="00BE763F">
          <w:rPr>
            <w:rStyle w:val="Lienhypertexte"/>
            <w:szCs w:val="24"/>
            <w:lang w:val="fr-FR"/>
          </w:rPr>
          <w:t xml:space="preserve"> G., A</w:t>
        </w:r>
        <w:r w:rsidR="00596BCF" w:rsidRPr="00BE763F">
          <w:rPr>
            <w:rStyle w:val="Lienhypertexte"/>
            <w:smallCaps/>
            <w:szCs w:val="24"/>
            <w:lang w:val="fr-FR"/>
          </w:rPr>
          <w:t>liaga, S., Molera, J.,</w:t>
        </w:r>
        <w:r w:rsidR="00596BCF" w:rsidRPr="00BE763F">
          <w:rPr>
            <w:rStyle w:val="Lienhypertexte"/>
            <w:szCs w:val="24"/>
            <w:lang w:val="fr-FR"/>
          </w:rPr>
          <w:t xml:space="preserve"> 1989 – Etude de laboratoire des productions de Saint-Gilles-du-Gard. </w:t>
        </w:r>
        <w:r w:rsidR="00596BCF" w:rsidRPr="00BE763F">
          <w:rPr>
            <w:rStyle w:val="Lienhypertexte"/>
            <w:i/>
            <w:szCs w:val="24"/>
            <w:lang w:val="fr-FR"/>
          </w:rPr>
          <w:t>Archéologie du Midi Médiéval</w:t>
        </w:r>
        <w:r w:rsidR="00596BCF" w:rsidRPr="00BE763F">
          <w:rPr>
            <w:rStyle w:val="Lienhypertexte"/>
            <w:szCs w:val="24"/>
            <w:lang w:val="fr-FR"/>
          </w:rPr>
          <w:t>, 7 : p. 104-106.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21" w:history="1">
        <w:r w:rsidR="00596BCF" w:rsidRPr="00BE763F">
          <w:rPr>
            <w:rStyle w:val="Lienhypertexte"/>
            <w:smallCaps/>
            <w:szCs w:val="24"/>
            <w:lang w:val="fr-FR"/>
          </w:rPr>
          <w:t xml:space="preserve">Foy, D., </w:t>
        </w:r>
        <w:r w:rsidR="00596BCF" w:rsidRPr="00BE763F">
          <w:rPr>
            <w:rStyle w:val="Lienhypertexte"/>
            <w:szCs w:val="24"/>
            <w:lang w:val="fr-FR"/>
          </w:rPr>
          <w:t>avec la collaboration de</w:t>
        </w:r>
        <w:r w:rsidR="00596BCF" w:rsidRPr="00BE763F">
          <w:rPr>
            <w:rStyle w:val="Lienhypertexte"/>
            <w:smallCaps/>
            <w:szCs w:val="24"/>
            <w:lang w:val="fr-FR"/>
          </w:rPr>
          <w:t xml:space="preserve"> Picon</w:t>
        </w:r>
        <w:r w:rsidR="00596BCF" w:rsidRPr="00BE763F">
          <w:rPr>
            <w:rStyle w:val="Lienhypertexte"/>
            <w:szCs w:val="24"/>
            <w:lang w:val="fr-FR"/>
          </w:rPr>
          <w:t>, M., 1990 – Creusets de verrier de l'Antiquité tardive et du haut Moyen-Age découverts dans le sud-est de la France. Annales du 11ème Congrès de l'Association Internationale pour l'Histoire du Verre, Bâle, 29 Août-3 Septembre 1988. Lochem, p. 199-216.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22" w:history="1">
        <w:r w:rsidR="00596BCF" w:rsidRPr="00BE763F">
          <w:rPr>
            <w:rStyle w:val="Lienhypertexte"/>
            <w:smallCaps/>
            <w:szCs w:val="24"/>
            <w:lang w:val="fr-FR"/>
          </w:rPr>
          <w:t>Picon</w:t>
        </w:r>
        <w:r w:rsidR="00596BCF" w:rsidRPr="00BE763F">
          <w:rPr>
            <w:rStyle w:val="Lienhypertexte"/>
            <w:szCs w:val="24"/>
            <w:lang w:val="fr-FR"/>
          </w:rPr>
          <w:t xml:space="preserve">, M., 1990 – La production céramique. Classification des pâtes céramiques. </w:t>
        </w:r>
        <w:r w:rsidR="00596BCF" w:rsidRPr="00BE763F">
          <w:rPr>
            <w:rStyle w:val="Lienhypertexte"/>
            <w:i/>
            <w:szCs w:val="24"/>
          </w:rPr>
          <w:t>In</w:t>
        </w:r>
        <w:r w:rsidR="00596BCF" w:rsidRPr="00BE763F">
          <w:rPr>
            <w:rStyle w:val="Lienhypertexte"/>
            <w:szCs w:val="24"/>
          </w:rPr>
          <w:t xml:space="preserve"> G., </w:t>
        </w:r>
        <w:r w:rsidR="00596BCF" w:rsidRPr="00BE763F">
          <w:rPr>
            <w:rStyle w:val="Lienhypertexte"/>
            <w:smallCaps/>
            <w:szCs w:val="24"/>
          </w:rPr>
          <w:t>Soukiassian, M., Wuttmann, L., Pantalacci, P. Ballet, M. Picon</w:t>
        </w:r>
        <w:r w:rsidR="00596BCF" w:rsidRPr="00BE763F">
          <w:rPr>
            <w:rStyle w:val="Lienhypertexte"/>
            <w:szCs w:val="24"/>
          </w:rPr>
          <w:t xml:space="preserve">. </w:t>
        </w:r>
        <w:r w:rsidR="00596BCF" w:rsidRPr="00BE763F">
          <w:rPr>
            <w:rStyle w:val="Lienhypertexte"/>
            <w:i/>
            <w:szCs w:val="24"/>
            <w:lang w:val="fr-FR"/>
          </w:rPr>
          <w:t xml:space="preserve">Les ateliers de potiers </w:t>
        </w:r>
        <w:r w:rsidR="00596BCF" w:rsidRPr="00BE763F">
          <w:rPr>
            <w:rStyle w:val="Lienhypertexte"/>
            <w:i/>
            <w:szCs w:val="24"/>
            <w:lang w:val="fr-FR"/>
          </w:rPr>
          <w:lastRenderedPageBreak/>
          <w:t>d’Ayn-Asil : fin de l’ancien Empire, première période intermédiaire. Balat III</w:t>
        </w:r>
        <w:r w:rsidR="00596BCF" w:rsidRPr="00BE763F">
          <w:rPr>
            <w:rStyle w:val="Lienhypertexte"/>
            <w:szCs w:val="24"/>
            <w:lang w:val="fr-FR"/>
          </w:rPr>
          <w:t>, IFAO, Fouilles de l’Institut, 34, Le Caire. p.75-84.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mallCaps/>
          <w:szCs w:val="24"/>
          <w:lang w:val="fr-FR"/>
        </w:rPr>
      </w:pPr>
      <w:hyperlink r:id="rId123" w:history="1">
        <w:r w:rsidR="00596BCF" w:rsidRPr="00BE763F">
          <w:rPr>
            <w:rStyle w:val="Lienhypertexte"/>
            <w:smallCaps/>
            <w:szCs w:val="24"/>
            <w:lang w:val="fr-FR"/>
          </w:rPr>
          <w:t>Brentschaloff</w:t>
        </w:r>
        <w:r w:rsidR="00596BCF" w:rsidRPr="00BE763F">
          <w:rPr>
            <w:rStyle w:val="Lienhypertexte"/>
            <w:szCs w:val="24"/>
            <w:lang w:val="fr-FR"/>
          </w:rPr>
          <w:t xml:space="preserve">, D., </w:t>
        </w:r>
        <w:r w:rsidR="00596BCF" w:rsidRPr="00BE763F">
          <w:rPr>
            <w:rStyle w:val="Lienhypertexte"/>
            <w:smallCaps/>
            <w:szCs w:val="24"/>
            <w:lang w:val="fr-FR"/>
          </w:rPr>
          <w:t>Picon</w:t>
        </w:r>
        <w:r w:rsidR="00596BCF" w:rsidRPr="00BE763F">
          <w:rPr>
            <w:rStyle w:val="Lienhypertexte"/>
            <w:szCs w:val="24"/>
            <w:lang w:val="fr-FR"/>
          </w:rPr>
          <w:t xml:space="preserve">, M., 1990 – Amphores de Fréjus-Lenzbourg : origine contrôlée. </w:t>
        </w:r>
        <w:r w:rsidR="00596BCF" w:rsidRPr="00BE763F">
          <w:rPr>
            <w:rStyle w:val="Lienhypertexte"/>
            <w:i/>
            <w:szCs w:val="24"/>
            <w:lang w:val="fr-FR"/>
          </w:rPr>
          <w:t xml:space="preserve">In </w:t>
        </w:r>
        <w:r w:rsidR="00596BCF" w:rsidRPr="00BE763F">
          <w:rPr>
            <w:rStyle w:val="Lienhypertexte"/>
            <w:szCs w:val="24"/>
            <w:lang w:val="fr-FR"/>
          </w:rPr>
          <w:t>SFECAG, Actes du Congrès de Mandeure-Mathay, p. 225-230.</w:t>
        </w:r>
      </w:hyperlink>
    </w:p>
    <w:p w:rsidR="00596BCF" w:rsidRPr="00BE763F" w:rsidRDefault="00596BCF" w:rsidP="00596BCF">
      <w:pPr>
        <w:spacing w:line="276" w:lineRule="auto"/>
        <w:rPr>
          <w:smallCaps/>
          <w:szCs w:val="24"/>
          <w:lang w:val="fr-FR"/>
        </w:rPr>
      </w:pPr>
    </w:p>
    <w:p w:rsidR="00596BCF" w:rsidRPr="00BE763F" w:rsidRDefault="00C77524" w:rsidP="00596BCF">
      <w:pPr>
        <w:spacing w:line="276" w:lineRule="auto"/>
        <w:rPr>
          <w:szCs w:val="24"/>
          <w:lang w:val="fr-FR"/>
        </w:rPr>
      </w:pPr>
      <w:hyperlink r:id="rId124"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1990 – Analyse des céramiques et quelques problèmes amphoriques à Thasos. </w:t>
        </w:r>
        <w:r w:rsidR="00596BCF" w:rsidRPr="00BE763F">
          <w:rPr>
            <w:rStyle w:val="Lienhypertexte"/>
            <w:i/>
            <w:szCs w:val="24"/>
            <w:lang w:val="fr-FR"/>
          </w:rPr>
          <w:t>In</w:t>
        </w:r>
        <w:r w:rsidR="00596BCF" w:rsidRPr="00BE763F">
          <w:rPr>
            <w:rStyle w:val="Lienhypertexte"/>
            <w:szCs w:val="24"/>
            <w:lang w:val="fr-FR"/>
          </w:rPr>
          <w:t xml:space="preserve"> Les mystères de l’archéologie : Les sciences à la recherche du passé. Presses Universitaires de Lyon, Caisse Nationale des Monuments Historique</w:t>
        </w:r>
        <w:r w:rsidR="00FD1C7D" w:rsidRPr="00BE763F">
          <w:rPr>
            <w:rStyle w:val="Lienhypertexte"/>
            <w:szCs w:val="24"/>
            <w:lang w:val="fr-FR"/>
          </w:rPr>
          <w:t>s et des Sites, Lyon, p. 200-209</w:t>
        </w:r>
        <w:r w:rsidR="00596BCF" w:rsidRPr="00BE763F">
          <w:rPr>
            <w:rStyle w:val="Lienhypertexte"/>
            <w:szCs w:val="24"/>
            <w:lang w:val="fr-FR"/>
          </w:rPr>
          <w:t>.</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25"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1990 – Archéologie-Archéométrie : l’impossible dialogue ?. </w:t>
        </w:r>
        <w:r w:rsidR="00596BCF" w:rsidRPr="00BE763F">
          <w:rPr>
            <w:rStyle w:val="Lienhypertexte"/>
            <w:i/>
            <w:szCs w:val="24"/>
            <w:lang w:val="fr-FR"/>
          </w:rPr>
          <w:t>Dialoghi di Archeologia</w:t>
        </w:r>
        <w:r w:rsidR="00596BCF" w:rsidRPr="00BE763F">
          <w:rPr>
            <w:rStyle w:val="Lienhypertexte"/>
            <w:szCs w:val="24"/>
            <w:lang w:val="fr-FR"/>
          </w:rPr>
          <w:t>, 8, (2) : p. 82-83.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26"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Desbat,</w:t>
        </w:r>
        <w:r w:rsidR="00596BCF" w:rsidRPr="00BE763F">
          <w:rPr>
            <w:rStyle w:val="Lienhypertexte"/>
            <w:szCs w:val="24"/>
            <w:lang w:val="fr-FR"/>
          </w:rPr>
          <w:t xml:space="preserve"> A., 1990 – Etude en laboratoire. </w:t>
        </w:r>
        <w:r w:rsidR="00596BCF" w:rsidRPr="00BE763F">
          <w:rPr>
            <w:rStyle w:val="Lienhypertexte"/>
            <w:i/>
            <w:szCs w:val="24"/>
            <w:lang w:val="fr-FR"/>
          </w:rPr>
          <w:t>In</w:t>
        </w:r>
        <w:r w:rsidR="00596BCF" w:rsidRPr="00BE763F">
          <w:rPr>
            <w:rStyle w:val="Lienhypertexte"/>
            <w:szCs w:val="24"/>
            <w:lang w:val="fr-FR"/>
          </w:rPr>
          <w:t xml:space="preserve"> A., </w:t>
        </w:r>
        <w:r w:rsidR="00596BCF" w:rsidRPr="00BE763F">
          <w:rPr>
            <w:rStyle w:val="Lienhypertexte"/>
            <w:smallCaps/>
            <w:szCs w:val="24"/>
            <w:lang w:val="fr-FR"/>
          </w:rPr>
          <w:t>Desbat</w:t>
        </w:r>
        <w:r w:rsidR="00596BCF" w:rsidRPr="00BE763F">
          <w:rPr>
            <w:rStyle w:val="Lienhypertexte"/>
            <w:szCs w:val="24"/>
            <w:lang w:val="fr-FR"/>
          </w:rPr>
          <w:t xml:space="preserve">, H., </w:t>
        </w:r>
        <w:r w:rsidR="00596BCF" w:rsidRPr="00BE763F">
          <w:rPr>
            <w:rStyle w:val="Lienhypertexte"/>
            <w:smallCaps/>
            <w:szCs w:val="24"/>
            <w:lang w:val="fr-FR"/>
          </w:rPr>
          <w:t>Savay</w:t>
        </w:r>
        <w:r w:rsidR="00596BCF" w:rsidRPr="00BE763F">
          <w:rPr>
            <w:rStyle w:val="Lienhypertexte"/>
            <w:szCs w:val="24"/>
            <w:lang w:val="fr-FR"/>
          </w:rPr>
          <w:t>-</w:t>
        </w:r>
        <w:r w:rsidR="00596BCF" w:rsidRPr="00BE763F">
          <w:rPr>
            <w:rStyle w:val="Lienhypertexte"/>
            <w:smallCaps/>
            <w:szCs w:val="24"/>
            <w:lang w:val="fr-FR"/>
          </w:rPr>
          <w:t>Guerraz</w:t>
        </w:r>
        <w:r w:rsidR="00596BCF" w:rsidRPr="00BE763F">
          <w:rPr>
            <w:rStyle w:val="Lienhypertexte"/>
            <w:szCs w:val="24"/>
            <w:lang w:val="fr-FR"/>
          </w:rPr>
          <w:t xml:space="preserve">. Note sur la découverte d’amphores Dressel 2/4 italiques, tardives, à Saint-Romain-en-Gal (Rhône). </w:t>
        </w:r>
        <w:r w:rsidR="00596BCF" w:rsidRPr="00BE763F">
          <w:rPr>
            <w:rStyle w:val="Lienhypertexte"/>
            <w:i/>
            <w:szCs w:val="24"/>
            <w:lang w:val="fr-FR"/>
          </w:rPr>
          <w:t>Gallia</w:t>
        </w:r>
        <w:r w:rsidR="00596BCF" w:rsidRPr="00BE763F">
          <w:rPr>
            <w:rStyle w:val="Lienhypertexte"/>
            <w:szCs w:val="24"/>
            <w:lang w:val="fr-FR"/>
          </w:rPr>
          <w:t>, 47 : p. 212-213.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27"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1990 – La céramique sigillée. La composition des moules et céramiques sigillées. </w:t>
        </w:r>
        <w:r w:rsidR="00596BCF" w:rsidRPr="00BE763F">
          <w:rPr>
            <w:rStyle w:val="Lienhypertexte"/>
            <w:i/>
            <w:szCs w:val="24"/>
            <w:lang w:val="fr-FR"/>
          </w:rPr>
          <w:t xml:space="preserve">In </w:t>
        </w:r>
        <w:r w:rsidR="00596BCF" w:rsidRPr="00BE763F">
          <w:rPr>
            <w:rStyle w:val="Lienhypertexte"/>
            <w:szCs w:val="24"/>
            <w:lang w:val="fr-FR"/>
          </w:rPr>
          <w:t xml:space="preserve">M., </w:t>
        </w:r>
        <w:r w:rsidR="00596BCF" w:rsidRPr="00BE763F">
          <w:rPr>
            <w:rStyle w:val="Lienhypertexte"/>
            <w:smallCaps/>
            <w:szCs w:val="24"/>
            <w:lang w:val="fr-FR"/>
          </w:rPr>
          <w:t>Rouvier</w:t>
        </w:r>
        <w:r w:rsidR="00596BCF" w:rsidRPr="00BE763F">
          <w:rPr>
            <w:rStyle w:val="Lienhypertexte"/>
            <w:szCs w:val="24"/>
            <w:lang w:val="fr-FR"/>
          </w:rPr>
          <w:t>-</w:t>
        </w:r>
        <w:r w:rsidR="00596BCF" w:rsidRPr="00BE763F">
          <w:rPr>
            <w:rStyle w:val="Lienhypertexte"/>
            <w:smallCaps/>
            <w:szCs w:val="24"/>
            <w:lang w:val="fr-FR"/>
          </w:rPr>
          <w:t>Jeanlin,</w:t>
        </w:r>
        <w:r w:rsidR="00596BCF" w:rsidRPr="00BE763F">
          <w:rPr>
            <w:rStyle w:val="Lienhypertexte"/>
            <w:szCs w:val="24"/>
            <w:lang w:val="fr-FR"/>
          </w:rPr>
          <w:t xml:space="preserve"> M., J</w:t>
        </w:r>
        <w:r w:rsidR="00596BCF" w:rsidRPr="00BE763F">
          <w:rPr>
            <w:rStyle w:val="Lienhypertexte"/>
            <w:smallCaps/>
            <w:szCs w:val="24"/>
            <w:lang w:val="fr-FR"/>
          </w:rPr>
          <w:t>oly, J.-C</w:t>
        </w:r>
        <w:r w:rsidR="00596BCF" w:rsidRPr="00BE763F">
          <w:rPr>
            <w:rStyle w:val="Lienhypertexte"/>
            <w:szCs w:val="24"/>
            <w:lang w:val="fr-FR"/>
          </w:rPr>
          <w:t>l</w:t>
        </w:r>
        <w:r w:rsidR="00596BCF" w:rsidRPr="00BE763F">
          <w:rPr>
            <w:rStyle w:val="Lienhypertexte"/>
            <w:smallCaps/>
            <w:szCs w:val="24"/>
            <w:lang w:val="fr-FR"/>
          </w:rPr>
          <w:t>.,</w:t>
        </w:r>
        <w:r w:rsidR="00596BCF" w:rsidRPr="00BE763F">
          <w:rPr>
            <w:rStyle w:val="Lienhypertexte"/>
            <w:szCs w:val="24"/>
            <w:lang w:val="fr-FR"/>
          </w:rPr>
          <w:t xml:space="preserve"> </w:t>
        </w:r>
        <w:r w:rsidR="00596BCF" w:rsidRPr="00BE763F">
          <w:rPr>
            <w:rStyle w:val="Lienhypertexte"/>
            <w:smallCaps/>
            <w:szCs w:val="24"/>
            <w:lang w:val="fr-FR"/>
          </w:rPr>
          <w:t>Notet</w:t>
        </w:r>
        <w:r w:rsidR="00596BCF" w:rsidRPr="00BE763F">
          <w:rPr>
            <w:rStyle w:val="Lienhypertexte"/>
            <w:szCs w:val="24"/>
            <w:lang w:val="fr-FR"/>
          </w:rPr>
          <w:t xml:space="preserve">. </w:t>
        </w:r>
        <w:r w:rsidR="00596BCF" w:rsidRPr="00BE763F">
          <w:rPr>
            <w:rStyle w:val="Lienhypertexte"/>
            <w:i/>
            <w:szCs w:val="24"/>
            <w:lang w:val="fr-FR"/>
          </w:rPr>
          <w:t>Bourbon-Lancy (Saône-et-Loire) : Un atelier de figurines en terre cuite gallo-romaines (les fouilles du Breuil : 1985-1986)</w:t>
        </w:r>
        <w:r w:rsidR="00596BCF" w:rsidRPr="00BE763F">
          <w:rPr>
            <w:rStyle w:val="Lienhypertexte"/>
            <w:szCs w:val="24"/>
            <w:lang w:val="fr-FR"/>
          </w:rPr>
          <w:t>. Maison des Sciences de l’Homme, Documents d’Archéologies Françaises, 25, Paris, p. 144-145.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28"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1990 – Les argiles employées dans les ateliers de Mandeure-Mathay (Doubs). </w:t>
        </w:r>
        <w:r w:rsidR="00596BCF" w:rsidRPr="00BE763F">
          <w:rPr>
            <w:rStyle w:val="Lienhypertexte"/>
            <w:i/>
            <w:szCs w:val="24"/>
            <w:lang w:val="fr-FR"/>
          </w:rPr>
          <w:t>In</w:t>
        </w:r>
        <w:r w:rsidR="00596BCF" w:rsidRPr="00BE763F">
          <w:rPr>
            <w:rStyle w:val="Lienhypertexte"/>
            <w:szCs w:val="24"/>
            <w:lang w:val="fr-FR"/>
          </w:rPr>
          <w:t xml:space="preserve"> SFECAG, Actes du Congrès de Mandeure-Mathay, p. 63-68.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29"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1990 – Origine d’amphores du groupe dit de Solocha II, trouvées en Russie (Annexe). </w:t>
        </w:r>
        <w:r w:rsidR="00596BCF" w:rsidRPr="00BE763F">
          <w:rPr>
            <w:rStyle w:val="Lienhypertexte"/>
            <w:i/>
            <w:szCs w:val="24"/>
            <w:lang w:val="fr-FR"/>
          </w:rPr>
          <w:t>Bulletin de Correspondance Hellénique</w:t>
        </w:r>
        <w:r w:rsidR="00596BCF" w:rsidRPr="00BE763F">
          <w:rPr>
            <w:rStyle w:val="Lienhypertexte"/>
            <w:szCs w:val="24"/>
            <w:lang w:val="fr-FR"/>
          </w:rPr>
          <w:t>, 114, (1) : p. 390-393.</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zCs w:val="24"/>
          <w:lang w:val="fr-FR"/>
        </w:rPr>
        <w:t>P</w:t>
      </w:r>
      <w:r w:rsidRPr="00BE763F">
        <w:rPr>
          <w:smallCaps/>
          <w:szCs w:val="24"/>
          <w:lang w:val="fr-FR"/>
        </w:rPr>
        <w:t>icon,</w:t>
      </w:r>
      <w:r w:rsidRPr="00BE763F">
        <w:rPr>
          <w:szCs w:val="24"/>
          <w:lang w:val="fr-FR"/>
        </w:rPr>
        <w:t xml:space="preserve"> M., 1990 – Terra sigillata lucente et productions des ateliers de Savoie : l’exemple d’Arles.</w:t>
      </w:r>
      <w:r w:rsidRPr="00BE763F">
        <w:rPr>
          <w:i/>
          <w:szCs w:val="24"/>
          <w:lang w:val="fr-FR"/>
        </w:rPr>
        <w:t xml:space="preserve"> In</w:t>
      </w:r>
      <w:r w:rsidRPr="00BE763F">
        <w:rPr>
          <w:szCs w:val="24"/>
          <w:lang w:val="fr-FR"/>
        </w:rPr>
        <w:t xml:space="preserve"> J.,</w:t>
      </w:r>
      <w:r w:rsidRPr="00BE763F">
        <w:rPr>
          <w:smallCaps/>
          <w:szCs w:val="24"/>
          <w:lang w:val="fr-FR"/>
        </w:rPr>
        <w:t xml:space="preserve"> Pernon, </w:t>
      </w:r>
      <w:r w:rsidRPr="00BE763F">
        <w:rPr>
          <w:szCs w:val="24"/>
          <w:lang w:val="fr-FR"/>
        </w:rPr>
        <w:t xml:space="preserve">Ch., </w:t>
      </w:r>
      <w:r w:rsidRPr="00BE763F">
        <w:rPr>
          <w:smallCaps/>
          <w:szCs w:val="24"/>
          <w:lang w:val="fr-FR"/>
        </w:rPr>
        <w:t>Pernon</w:t>
      </w:r>
      <w:r w:rsidRPr="00BE763F">
        <w:rPr>
          <w:szCs w:val="24"/>
          <w:lang w:val="fr-FR"/>
        </w:rPr>
        <w:t>. Les potiers de Portout. Productions, activités et cadre de vie d’un atelier au V</w:t>
      </w:r>
      <w:r w:rsidRPr="00BE763F">
        <w:rPr>
          <w:szCs w:val="24"/>
          <w:vertAlign w:val="superscript"/>
          <w:lang w:val="fr-FR"/>
        </w:rPr>
        <w:t>e</w:t>
      </w:r>
      <w:r w:rsidRPr="00BE763F">
        <w:rPr>
          <w:szCs w:val="24"/>
          <w:lang w:val="fr-FR"/>
        </w:rPr>
        <w:t xml:space="preserve"> siècle ap. J.-C. en Savoie. </w:t>
      </w:r>
      <w:r w:rsidRPr="00BE763F">
        <w:rPr>
          <w:i/>
          <w:szCs w:val="24"/>
          <w:lang w:val="fr-FR"/>
        </w:rPr>
        <w:t>Revue Archéologique de Narbonnaise</w:t>
      </w:r>
      <w:r w:rsidRPr="00BE763F">
        <w:rPr>
          <w:szCs w:val="24"/>
          <w:lang w:val="fr-FR"/>
        </w:rPr>
        <w:t>, suppl. 20 : p. 183-188.</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30"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1990 – Analyse de trois fragments de Drag. 45. </w:t>
        </w:r>
        <w:r w:rsidR="00596BCF" w:rsidRPr="00BE763F">
          <w:rPr>
            <w:rStyle w:val="Lienhypertexte"/>
            <w:i/>
            <w:szCs w:val="24"/>
            <w:lang w:val="fr-FR"/>
          </w:rPr>
          <w:t>In</w:t>
        </w:r>
        <w:r w:rsidR="00596BCF" w:rsidRPr="00BE763F">
          <w:rPr>
            <w:rStyle w:val="Lienhypertexte"/>
            <w:szCs w:val="24"/>
            <w:lang w:val="fr-FR"/>
          </w:rPr>
          <w:t xml:space="preserve"> J.,</w:t>
        </w:r>
        <w:r w:rsidR="00596BCF" w:rsidRPr="00BE763F">
          <w:rPr>
            <w:rStyle w:val="Lienhypertexte"/>
            <w:smallCaps/>
            <w:szCs w:val="24"/>
            <w:lang w:val="fr-FR"/>
          </w:rPr>
          <w:t xml:space="preserve"> Pernon, </w:t>
        </w:r>
        <w:r w:rsidR="00596BCF" w:rsidRPr="00BE763F">
          <w:rPr>
            <w:rStyle w:val="Lienhypertexte"/>
            <w:szCs w:val="24"/>
            <w:lang w:val="fr-FR"/>
          </w:rPr>
          <w:t xml:space="preserve">Ch., </w:t>
        </w:r>
        <w:r w:rsidR="00596BCF" w:rsidRPr="00BE763F">
          <w:rPr>
            <w:rStyle w:val="Lienhypertexte"/>
            <w:smallCaps/>
            <w:szCs w:val="24"/>
            <w:lang w:val="fr-FR"/>
          </w:rPr>
          <w:t>Pernon</w:t>
        </w:r>
        <w:r w:rsidR="00596BCF" w:rsidRPr="00BE763F">
          <w:rPr>
            <w:rStyle w:val="Lienhypertexte"/>
            <w:szCs w:val="24"/>
            <w:lang w:val="fr-FR"/>
          </w:rPr>
          <w:t>. Les potiers de Portout. Productions, activités et cadre de vie d’un atelier au V</w:t>
        </w:r>
        <w:r w:rsidR="00596BCF" w:rsidRPr="00BE763F">
          <w:rPr>
            <w:rStyle w:val="Lienhypertexte"/>
            <w:szCs w:val="24"/>
            <w:vertAlign w:val="superscript"/>
            <w:lang w:val="fr-FR"/>
          </w:rPr>
          <w:t>e</w:t>
        </w:r>
        <w:r w:rsidR="00596BCF" w:rsidRPr="00BE763F">
          <w:rPr>
            <w:rStyle w:val="Lienhypertexte"/>
            <w:szCs w:val="24"/>
            <w:lang w:val="fr-FR"/>
          </w:rPr>
          <w:t xml:space="preserve"> siècle ap. J.-C. en Savoie. </w:t>
        </w:r>
        <w:r w:rsidR="00596BCF" w:rsidRPr="00BE763F">
          <w:rPr>
            <w:rStyle w:val="Lienhypertexte"/>
            <w:i/>
            <w:szCs w:val="24"/>
            <w:lang w:val="fr-FR"/>
          </w:rPr>
          <w:t>Revue Archéologique de Narbonnaise</w:t>
        </w:r>
        <w:r w:rsidR="00596BCF" w:rsidRPr="00BE763F">
          <w:rPr>
            <w:rStyle w:val="Lienhypertexte"/>
            <w:szCs w:val="24"/>
            <w:lang w:val="fr-FR"/>
          </w:rPr>
          <w:t>, suppl. 20 : p. 210-211.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31" w:history="1">
        <w:r w:rsidR="00596BCF" w:rsidRPr="00BE763F">
          <w:rPr>
            <w:rStyle w:val="Lienhypertexte"/>
            <w:smallCaps/>
            <w:szCs w:val="24"/>
            <w:lang w:val="fr-FR"/>
          </w:rPr>
          <w:t>Rozenberg,</w:t>
        </w:r>
        <w:r w:rsidR="00596BCF" w:rsidRPr="00BE763F">
          <w:rPr>
            <w:rStyle w:val="Lienhypertexte"/>
            <w:szCs w:val="24"/>
            <w:lang w:val="fr-FR"/>
          </w:rPr>
          <w:t xml:space="preserve"> C., P</w:t>
        </w:r>
        <w:r w:rsidR="00596BCF" w:rsidRPr="00BE763F">
          <w:rPr>
            <w:rStyle w:val="Lienhypertexte"/>
            <w:smallCaps/>
            <w:szCs w:val="24"/>
            <w:lang w:val="fr-FR"/>
          </w:rPr>
          <w:t>icon,</w:t>
        </w:r>
        <w:r w:rsidR="00596BCF" w:rsidRPr="00BE763F">
          <w:rPr>
            <w:rStyle w:val="Lienhypertexte"/>
            <w:szCs w:val="24"/>
            <w:lang w:val="fr-FR"/>
          </w:rPr>
          <w:t xml:space="preserve"> M., 1990 – Circulation, échange et production de poteries dans les Andes Centrales au deuxième millénaire av. J.-C. </w:t>
        </w:r>
        <w:r w:rsidR="00596BCF" w:rsidRPr="00BE763F">
          <w:rPr>
            <w:rStyle w:val="Lienhypertexte"/>
            <w:i/>
            <w:szCs w:val="24"/>
            <w:lang w:val="fr-FR"/>
          </w:rPr>
          <w:t>Bulletin de l’Institut français d’études andines</w:t>
        </w:r>
        <w:r w:rsidR="00596BCF" w:rsidRPr="00BE763F">
          <w:rPr>
            <w:rStyle w:val="Lienhypertexte"/>
            <w:szCs w:val="24"/>
            <w:lang w:val="fr-FR"/>
          </w:rPr>
          <w:t>, 19, (1) : p. 1-14.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32" w:history="1">
        <w:r w:rsidR="00596BCF" w:rsidRPr="00BE763F">
          <w:rPr>
            <w:rStyle w:val="Lienhypertexte"/>
            <w:smallCaps/>
            <w:szCs w:val="24"/>
            <w:lang w:val="fr-FR"/>
          </w:rPr>
          <w:t>Rozenberg,</w:t>
        </w:r>
        <w:r w:rsidR="00596BCF" w:rsidRPr="00BE763F">
          <w:rPr>
            <w:rStyle w:val="Lienhypertexte"/>
            <w:szCs w:val="24"/>
            <w:lang w:val="fr-FR"/>
          </w:rPr>
          <w:t xml:space="preserve"> C., P</w:t>
        </w:r>
        <w:r w:rsidR="00596BCF" w:rsidRPr="00BE763F">
          <w:rPr>
            <w:rStyle w:val="Lienhypertexte"/>
            <w:smallCaps/>
            <w:szCs w:val="24"/>
            <w:lang w:val="fr-FR"/>
          </w:rPr>
          <w:t>icon,</w:t>
        </w:r>
        <w:r w:rsidR="00596BCF" w:rsidRPr="00BE763F">
          <w:rPr>
            <w:rStyle w:val="Lienhypertexte"/>
            <w:szCs w:val="24"/>
            <w:lang w:val="fr-FR"/>
          </w:rPr>
          <w:t xml:space="preserve"> M., 1990 – La production céramique dans la vallée de Tantamayo (Pérou) durant les périodes tardives : un exemple de spécialisation artisanale.</w:t>
        </w:r>
        <w:r w:rsidR="00596BCF" w:rsidRPr="00BE763F">
          <w:rPr>
            <w:rStyle w:val="Lienhypertexte"/>
            <w:i/>
            <w:szCs w:val="24"/>
            <w:lang w:val="fr-FR"/>
          </w:rPr>
          <w:t xml:space="preserve"> Bulletin de l’Institut français d’études andines</w:t>
        </w:r>
        <w:r w:rsidR="00596BCF" w:rsidRPr="00BE763F">
          <w:rPr>
            <w:rStyle w:val="Lienhypertexte"/>
            <w:szCs w:val="24"/>
            <w:lang w:val="fr-FR"/>
          </w:rPr>
          <w:t>, 19, (1) : p. 15-23.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33" w:history="1">
        <w:r w:rsidR="00596BCF" w:rsidRPr="00BE763F">
          <w:rPr>
            <w:rStyle w:val="Lienhypertexte"/>
            <w:smallCaps/>
            <w:szCs w:val="24"/>
            <w:lang w:val="fr-FR"/>
          </w:rPr>
          <w:t>Tuna</w:t>
        </w:r>
        <w:r w:rsidR="00596BCF" w:rsidRPr="00BE763F">
          <w:rPr>
            <w:rStyle w:val="Lienhypertexte"/>
            <w:szCs w:val="24"/>
            <w:lang w:val="fr-FR"/>
          </w:rPr>
          <w:t xml:space="preserve">, N., </w:t>
        </w:r>
        <w:r w:rsidR="00596BCF" w:rsidRPr="00BE763F">
          <w:rPr>
            <w:rStyle w:val="Lienhypertexte"/>
            <w:smallCaps/>
            <w:szCs w:val="24"/>
            <w:lang w:val="fr-FR"/>
          </w:rPr>
          <w:t>Kassab</w:t>
        </w:r>
        <w:r w:rsidR="00596BCF" w:rsidRPr="00BE763F">
          <w:rPr>
            <w:rStyle w:val="Lienhypertexte"/>
            <w:szCs w:val="24"/>
            <w:lang w:val="fr-FR"/>
          </w:rPr>
          <w:t xml:space="preserve">, D., </w:t>
        </w:r>
        <w:r w:rsidR="00596BCF" w:rsidRPr="00BE763F">
          <w:rPr>
            <w:rStyle w:val="Lienhypertexte"/>
            <w:smallCaps/>
            <w:szCs w:val="24"/>
            <w:lang w:val="fr-FR"/>
          </w:rPr>
          <w:t>Picon</w:t>
        </w:r>
        <w:r w:rsidR="00596BCF" w:rsidRPr="00BE763F">
          <w:rPr>
            <w:rStyle w:val="Lienhypertexte"/>
            <w:szCs w:val="24"/>
            <w:lang w:val="fr-FR"/>
          </w:rPr>
          <w:t>, M., 1991 – Rapport préliminaire de la prospection archéologique d’un atelier de céramique à Yerik Kuyu près de Tekir (Cnide) (29 juillet – 6 août 1987).</w:t>
        </w:r>
        <w:r w:rsidR="00596BCF" w:rsidRPr="00BE763F">
          <w:rPr>
            <w:rStyle w:val="Lienhypertexte"/>
            <w:i/>
            <w:szCs w:val="24"/>
            <w:lang w:val="fr-FR"/>
          </w:rPr>
          <w:t xml:space="preserve"> Anatolia Antiqua</w:t>
        </w:r>
        <w:r w:rsidR="00596BCF" w:rsidRPr="00BE763F">
          <w:rPr>
            <w:rStyle w:val="Lienhypertexte"/>
            <w:szCs w:val="24"/>
            <w:lang w:val="fr-FR"/>
          </w:rPr>
          <w:t>, 1 : p. 33-37.</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34" w:history="1">
        <w:r w:rsidR="00596BCF" w:rsidRPr="00BE763F">
          <w:rPr>
            <w:rStyle w:val="Lienhypertexte"/>
            <w:smallCaps/>
            <w:szCs w:val="24"/>
            <w:lang w:val="fr-FR"/>
          </w:rPr>
          <w:t>Ballet,</w:t>
        </w:r>
        <w:r w:rsidR="00596BCF" w:rsidRPr="00BE763F">
          <w:rPr>
            <w:rStyle w:val="Lienhypertexte"/>
            <w:szCs w:val="24"/>
            <w:lang w:val="fr-FR"/>
          </w:rPr>
          <w:t xml:space="preserve"> P., </w:t>
        </w:r>
        <w:r w:rsidR="00596BCF" w:rsidRPr="00BE763F">
          <w:rPr>
            <w:rStyle w:val="Lienhypertexte"/>
            <w:smallCaps/>
            <w:szCs w:val="24"/>
            <w:lang w:val="fr-FR"/>
          </w:rPr>
          <w:t>Mahmoud,</w:t>
        </w:r>
        <w:r w:rsidR="00596BCF" w:rsidRPr="00BE763F">
          <w:rPr>
            <w:rStyle w:val="Lienhypertexte"/>
            <w:szCs w:val="24"/>
            <w:lang w:val="fr-FR"/>
          </w:rPr>
          <w:t xml:space="preserve"> F., </w:t>
        </w:r>
        <w:r w:rsidR="00596BCF" w:rsidRPr="00BE763F">
          <w:rPr>
            <w:rStyle w:val="Lienhypertexte"/>
            <w:smallCaps/>
            <w:szCs w:val="24"/>
            <w:lang w:val="fr-FR"/>
          </w:rPr>
          <w:t>Vichy,</w:t>
        </w:r>
        <w:r w:rsidR="00596BCF" w:rsidRPr="00BE763F">
          <w:rPr>
            <w:rStyle w:val="Lienhypertexte"/>
            <w:szCs w:val="24"/>
            <w:lang w:val="fr-FR"/>
          </w:rPr>
          <w:t xml:space="preserve"> M., P</w:t>
        </w:r>
        <w:r w:rsidR="00596BCF" w:rsidRPr="00BE763F">
          <w:rPr>
            <w:rStyle w:val="Lienhypertexte"/>
            <w:smallCaps/>
            <w:szCs w:val="24"/>
            <w:lang w:val="fr-FR"/>
          </w:rPr>
          <w:t>icon,</w:t>
        </w:r>
        <w:r w:rsidR="00596BCF" w:rsidRPr="00BE763F">
          <w:rPr>
            <w:rStyle w:val="Lienhypertexte"/>
            <w:szCs w:val="24"/>
            <w:lang w:val="fr-FR"/>
          </w:rPr>
          <w:t xml:space="preserve"> M., 1991 – Artisanat de la céramique dans l’Egypte romaine tardive et byzantine. Prospections d’ateliers de potiers de Minia à Assouan. </w:t>
        </w:r>
        <w:r w:rsidR="00596BCF" w:rsidRPr="00BE763F">
          <w:rPr>
            <w:rStyle w:val="Lienhypertexte"/>
            <w:i/>
            <w:szCs w:val="24"/>
            <w:lang w:val="fr-FR"/>
          </w:rPr>
          <w:t>Cahiers de la céramique égyptienne</w:t>
        </w:r>
        <w:r w:rsidR="00596BCF" w:rsidRPr="00BE763F">
          <w:rPr>
            <w:rStyle w:val="Lienhypertexte"/>
            <w:szCs w:val="24"/>
            <w:lang w:val="fr-FR"/>
          </w:rPr>
          <w:t>, 2 : p. 129-143, 29 figs.</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35" w:history="1">
        <w:r w:rsidR="00596BCF" w:rsidRPr="00BE763F">
          <w:rPr>
            <w:rStyle w:val="Lienhypertexte"/>
            <w:smallCaps/>
            <w:szCs w:val="24"/>
            <w:lang w:val="fr-FR"/>
          </w:rPr>
          <w:t>Guichard,</w:t>
        </w:r>
        <w:r w:rsidR="00596BCF" w:rsidRPr="00BE763F">
          <w:rPr>
            <w:rStyle w:val="Lienhypertexte"/>
            <w:szCs w:val="24"/>
            <w:lang w:val="fr-FR"/>
          </w:rPr>
          <w:t xml:space="preserve"> V.,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Vaginay,</w:t>
        </w:r>
        <w:r w:rsidR="00596BCF" w:rsidRPr="00BE763F">
          <w:rPr>
            <w:rStyle w:val="Lienhypertexte"/>
            <w:szCs w:val="24"/>
            <w:lang w:val="fr-FR"/>
          </w:rPr>
          <w:t xml:space="preserve"> M., 1991 – La céramique peinte gauloise en pays ségusiave aux II</w:t>
        </w:r>
        <w:r w:rsidR="00596BCF" w:rsidRPr="00BE763F">
          <w:rPr>
            <w:rStyle w:val="Lienhypertexte"/>
            <w:szCs w:val="24"/>
            <w:vertAlign w:val="superscript"/>
            <w:lang w:val="fr-FR"/>
          </w:rPr>
          <w:t>e</w:t>
        </w:r>
        <w:r w:rsidR="00596BCF" w:rsidRPr="00BE763F">
          <w:rPr>
            <w:rStyle w:val="Lienhypertexte"/>
            <w:szCs w:val="24"/>
            <w:lang w:val="fr-FR"/>
          </w:rPr>
          <w:t xml:space="preserve"> et I</w:t>
        </w:r>
        <w:r w:rsidR="00596BCF" w:rsidRPr="00BE763F">
          <w:rPr>
            <w:rStyle w:val="Lienhypertexte"/>
            <w:szCs w:val="24"/>
            <w:vertAlign w:val="superscript"/>
            <w:lang w:val="fr-FR"/>
          </w:rPr>
          <w:t>er</w:t>
        </w:r>
        <w:r w:rsidR="00596BCF" w:rsidRPr="00BE763F">
          <w:rPr>
            <w:rStyle w:val="Lienhypertexte"/>
            <w:szCs w:val="24"/>
            <w:lang w:val="fr-FR"/>
          </w:rPr>
          <w:t xml:space="preserve"> siècles avant notre ère. </w:t>
        </w:r>
        <w:r w:rsidR="00596BCF" w:rsidRPr="00BE763F">
          <w:rPr>
            <w:rStyle w:val="Lienhypertexte"/>
            <w:i/>
            <w:szCs w:val="24"/>
            <w:lang w:val="fr-FR"/>
          </w:rPr>
          <w:t>In</w:t>
        </w:r>
        <w:r w:rsidR="00596BCF" w:rsidRPr="00BE763F">
          <w:rPr>
            <w:rStyle w:val="Lienhypertexte"/>
            <w:szCs w:val="24"/>
            <w:lang w:val="fr-FR"/>
          </w:rPr>
          <w:t xml:space="preserve"> La céramique peinte celtique dans son contexte européen, Actes du Symposium international d’Hautvillers, 9-11 octobre 1987. Société Archéologique Champenoise, Mémoire de la Société Archéologique Champenoise, Reims, 5, suppl. 1, p. 211-227.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36"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1991 – Analyse par fluorescence X de 18 échantillons d’amphores des Allées de Tourny à Bordeaux. </w:t>
        </w:r>
        <w:r w:rsidR="00596BCF" w:rsidRPr="00BE763F">
          <w:rPr>
            <w:rStyle w:val="Lienhypertexte"/>
            <w:i/>
            <w:szCs w:val="24"/>
            <w:lang w:val="fr-FR"/>
          </w:rPr>
          <w:t>In</w:t>
        </w:r>
        <w:r w:rsidR="00596BCF" w:rsidRPr="00BE763F">
          <w:rPr>
            <w:rStyle w:val="Lienhypertexte"/>
            <w:szCs w:val="24"/>
            <w:lang w:val="fr-FR"/>
          </w:rPr>
          <w:t xml:space="preserve"> F., </w:t>
        </w:r>
        <w:r w:rsidR="00596BCF" w:rsidRPr="00BE763F">
          <w:rPr>
            <w:rStyle w:val="Lienhypertexte"/>
            <w:smallCaps/>
            <w:szCs w:val="24"/>
            <w:lang w:val="fr-FR"/>
          </w:rPr>
          <w:t xml:space="preserve">Laubenheimer, B., Watier, </w:t>
        </w:r>
        <w:r w:rsidR="00596BCF" w:rsidRPr="00BE763F">
          <w:rPr>
            <w:rStyle w:val="Lienhypertexte"/>
            <w:szCs w:val="24"/>
            <w:lang w:val="fr-FR"/>
          </w:rPr>
          <w:t xml:space="preserve">Les amphores des Allées de Tourny à Bordeaux. </w:t>
        </w:r>
        <w:r w:rsidR="00596BCF" w:rsidRPr="00BE763F">
          <w:rPr>
            <w:rStyle w:val="Lienhypertexte"/>
            <w:i/>
            <w:szCs w:val="24"/>
            <w:lang w:val="fr-FR"/>
          </w:rPr>
          <w:t>Aquitania</w:t>
        </w:r>
        <w:r w:rsidR="00596BCF" w:rsidRPr="00BE763F">
          <w:rPr>
            <w:rStyle w:val="Lienhypertexte"/>
            <w:szCs w:val="24"/>
            <w:lang w:val="fr-FR"/>
          </w:rPr>
          <w:t>, 9 : p. 38-39.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37"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1991 – Analyses d’amphores de Fréjus (Vides sanitaires et amphores à Fréjus, Annexe I). </w:t>
        </w:r>
        <w:r w:rsidR="00596BCF" w:rsidRPr="00BE763F">
          <w:rPr>
            <w:rStyle w:val="Lienhypertexte"/>
            <w:i/>
            <w:szCs w:val="24"/>
            <w:lang w:val="fr-FR"/>
          </w:rPr>
          <w:t>Gallia</w:t>
        </w:r>
        <w:r w:rsidR="00596BCF" w:rsidRPr="00BE763F">
          <w:rPr>
            <w:rStyle w:val="Lienhypertexte"/>
            <w:szCs w:val="24"/>
            <w:lang w:val="fr-FR"/>
          </w:rPr>
          <w:t>, 48 : p. 257-259.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38"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1991 – L’analyse par activation neutronique est-elle la meilleure méthode que l’on puisse employer pour déterminer l’origine des céramiques ?. </w:t>
        </w:r>
        <w:r w:rsidR="00596BCF" w:rsidRPr="00BE763F">
          <w:rPr>
            <w:rStyle w:val="Lienhypertexte"/>
            <w:i/>
            <w:szCs w:val="24"/>
            <w:lang w:val="fr-FR"/>
          </w:rPr>
          <w:t>Revue d’Archéométrie</w:t>
        </w:r>
        <w:r w:rsidR="00596BCF" w:rsidRPr="00BE763F">
          <w:rPr>
            <w:rStyle w:val="Lienhypertexte"/>
            <w:szCs w:val="24"/>
            <w:lang w:val="fr-FR"/>
          </w:rPr>
          <w:t>, 15 : p. 95-101.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39"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1991 – Quelques observations complémentaires sur les altérations de composition des céramiques au cours du temps : cas de quelques alcalins et alcalino-terreux. </w:t>
        </w:r>
        <w:r w:rsidR="00596BCF" w:rsidRPr="00BE763F">
          <w:rPr>
            <w:rStyle w:val="Lienhypertexte"/>
            <w:i/>
            <w:szCs w:val="24"/>
            <w:lang w:val="fr-FR"/>
          </w:rPr>
          <w:t>Revue d’Archéométrie</w:t>
        </w:r>
        <w:r w:rsidR="00596BCF" w:rsidRPr="00BE763F">
          <w:rPr>
            <w:rStyle w:val="Lienhypertexte"/>
            <w:szCs w:val="24"/>
            <w:lang w:val="fr-FR"/>
          </w:rPr>
          <w:t>, 15 : p. 117-122.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40" w:history="1">
        <w:r w:rsidR="00596BCF" w:rsidRPr="00BE763F">
          <w:rPr>
            <w:rStyle w:val="Lienhypertexte"/>
            <w:smallCaps/>
            <w:szCs w:val="24"/>
            <w:lang w:val="fr-FR"/>
          </w:rPr>
          <w:t>Tilhard,</w:t>
        </w:r>
        <w:r w:rsidR="00596BCF" w:rsidRPr="00BE763F">
          <w:rPr>
            <w:rStyle w:val="Lienhypertexte"/>
            <w:szCs w:val="24"/>
            <w:lang w:val="fr-FR"/>
          </w:rPr>
          <w:t xml:space="preserve"> J.-L., </w:t>
        </w:r>
        <w:r w:rsidR="00596BCF" w:rsidRPr="00BE763F">
          <w:rPr>
            <w:rStyle w:val="Lienhypertexte"/>
            <w:smallCaps/>
            <w:szCs w:val="24"/>
            <w:lang w:val="fr-FR"/>
          </w:rPr>
          <w:t>Moser,</w:t>
        </w:r>
        <w:r w:rsidR="00596BCF" w:rsidRPr="00BE763F">
          <w:rPr>
            <w:rStyle w:val="Lienhypertexte"/>
            <w:szCs w:val="24"/>
            <w:lang w:val="fr-FR"/>
          </w:rPr>
          <w:t xml:space="preserve"> F., P</w:t>
        </w:r>
        <w:r w:rsidR="00596BCF" w:rsidRPr="00BE763F">
          <w:rPr>
            <w:rStyle w:val="Lienhypertexte"/>
            <w:smallCaps/>
            <w:szCs w:val="24"/>
            <w:lang w:val="fr-FR"/>
          </w:rPr>
          <w:t>icon,</w:t>
        </w:r>
        <w:r w:rsidR="00596BCF" w:rsidRPr="00BE763F">
          <w:rPr>
            <w:rStyle w:val="Lienhypertexte"/>
            <w:szCs w:val="24"/>
            <w:lang w:val="fr-FR"/>
          </w:rPr>
          <w:t xml:space="preserve"> M., 1991 – De Brive à Espalion : bilan des recherches sur un nouvel atelier de sigillée et sur les productions céramiques de Brive (Corrèze). </w:t>
        </w:r>
        <w:r w:rsidR="00596BCF" w:rsidRPr="00BE763F">
          <w:rPr>
            <w:rStyle w:val="Lienhypertexte"/>
            <w:i/>
            <w:szCs w:val="24"/>
            <w:lang w:val="fr-FR"/>
          </w:rPr>
          <w:t>In</w:t>
        </w:r>
        <w:r w:rsidR="00596BCF" w:rsidRPr="00BE763F">
          <w:rPr>
            <w:rStyle w:val="Lienhypertexte"/>
            <w:szCs w:val="24"/>
            <w:lang w:val="fr-FR"/>
          </w:rPr>
          <w:t xml:space="preserve"> SFECAG, Actes du Congrès de Cognac, p. 229-258.</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41" w:history="1">
        <w:r w:rsidR="00596BCF" w:rsidRPr="00BE763F">
          <w:rPr>
            <w:rStyle w:val="Lienhypertexte"/>
            <w:smallCaps/>
            <w:szCs w:val="24"/>
            <w:lang w:val="fr-FR"/>
          </w:rPr>
          <w:t>Picon</w:t>
        </w:r>
        <w:r w:rsidR="00596BCF" w:rsidRPr="00BE763F">
          <w:rPr>
            <w:rStyle w:val="Lienhypertexte"/>
            <w:szCs w:val="24"/>
            <w:lang w:val="fr-FR"/>
          </w:rPr>
          <w:t xml:space="preserve">, M., 1991 – Résultats des analyses physico-chimiques : types 13-14-19, </w:t>
        </w:r>
        <w:r w:rsidR="00596BCF" w:rsidRPr="00BE763F">
          <w:rPr>
            <w:rStyle w:val="Lienhypertexte"/>
            <w:i/>
            <w:szCs w:val="24"/>
            <w:lang w:val="fr-FR"/>
          </w:rPr>
          <w:t>In</w:t>
        </w:r>
        <w:r w:rsidR="00596BCF" w:rsidRPr="00BE763F">
          <w:rPr>
            <w:rStyle w:val="Lienhypertexte"/>
            <w:szCs w:val="24"/>
            <w:lang w:val="fr-FR"/>
          </w:rPr>
          <w:t xml:space="preserve"> C.A.T.H.M.A., Importations de céramiques communes méditerranéennes dans le midi de la Gaule (Ve-VIIe s.). </w:t>
        </w:r>
        <w:r w:rsidR="00596BCF" w:rsidRPr="00BE763F">
          <w:rPr>
            <w:rStyle w:val="Lienhypertexte"/>
            <w:i/>
            <w:szCs w:val="24"/>
            <w:lang w:val="fr-FR"/>
          </w:rPr>
          <w:t>In</w:t>
        </w:r>
        <w:r w:rsidR="00596BCF" w:rsidRPr="00BE763F">
          <w:rPr>
            <w:rStyle w:val="Lienhypertexte"/>
            <w:szCs w:val="24"/>
            <w:lang w:val="fr-FR"/>
          </w:rPr>
          <w:t xml:space="preserve"> A Cerâmica Medieval no Mediterrâneo Ocidental, Lisbonne, 16-22 novembre 1987. Campo Arqueologico de Mertola, p. 27-47, particulièrement p. 42-43.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42"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1992 – Origine fréjusienne de l’amphore Dr. 16 de Londres présentant une inscription peinte avec l’indication LIQVAMEN ANTIPOLITANVM (Annexe 1).</w:t>
        </w:r>
        <w:r w:rsidR="00596BCF" w:rsidRPr="00BE763F">
          <w:rPr>
            <w:rStyle w:val="Lienhypertexte"/>
            <w:i/>
            <w:szCs w:val="24"/>
            <w:lang w:val="fr-FR"/>
          </w:rPr>
          <w:t xml:space="preserve"> In</w:t>
        </w:r>
        <w:r w:rsidR="00596BCF" w:rsidRPr="00BE763F">
          <w:rPr>
            <w:rStyle w:val="Lienhypertexte"/>
            <w:szCs w:val="24"/>
            <w:lang w:val="fr-FR"/>
          </w:rPr>
          <w:t xml:space="preserve"> F., </w:t>
        </w:r>
        <w:r w:rsidR="00596BCF" w:rsidRPr="00BE763F">
          <w:rPr>
            <w:rStyle w:val="Lienhypertexte"/>
            <w:smallCaps/>
            <w:szCs w:val="24"/>
            <w:lang w:val="fr-FR"/>
          </w:rPr>
          <w:t>Laubenheimer</w:t>
        </w:r>
        <w:r w:rsidR="00596BCF" w:rsidRPr="00BE763F">
          <w:rPr>
            <w:rStyle w:val="Lienhypertexte"/>
            <w:szCs w:val="24"/>
            <w:lang w:val="fr-FR"/>
          </w:rPr>
          <w:t xml:space="preserve"> (éd.). </w:t>
        </w:r>
        <w:r w:rsidR="00596BCF" w:rsidRPr="00BE763F">
          <w:rPr>
            <w:rStyle w:val="Lienhypertexte"/>
            <w:i/>
            <w:szCs w:val="24"/>
            <w:lang w:val="fr-FR"/>
          </w:rPr>
          <w:t>Les amphores en Gaule : Production et circulation</w:t>
        </w:r>
        <w:r w:rsidR="00596BCF" w:rsidRPr="00BE763F">
          <w:rPr>
            <w:rStyle w:val="Lienhypertexte"/>
            <w:szCs w:val="24"/>
            <w:lang w:val="fr-FR"/>
          </w:rPr>
          <w:t>, Actes de la table ronde, Metz, 4-6 octobre 1990. Annales Littéraires de l’Université de Besançon, 474, Les Belles Lettres, Paris, p. 21-22.</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43" w:history="1">
        <w:r w:rsidR="00596BCF" w:rsidRPr="00BE763F">
          <w:rPr>
            <w:rStyle w:val="Lienhypertexte"/>
            <w:smallCaps/>
            <w:szCs w:val="24"/>
            <w:lang w:val="fr-FR"/>
          </w:rPr>
          <w:t>Dangreaux,</w:t>
        </w:r>
        <w:r w:rsidR="00596BCF" w:rsidRPr="00BE763F">
          <w:rPr>
            <w:rStyle w:val="Lienhypertexte"/>
            <w:szCs w:val="24"/>
            <w:lang w:val="fr-FR"/>
          </w:rPr>
          <w:t xml:space="preserve"> B., </w:t>
        </w:r>
        <w:r w:rsidR="00596BCF" w:rsidRPr="00BE763F">
          <w:rPr>
            <w:rStyle w:val="Lienhypertexte"/>
            <w:smallCaps/>
            <w:szCs w:val="24"/>
            <w:lang w:val="fr-FR"/>
          </w:rPr>
          <w:t>Desbat,</w:t>
        </w:r>
        <w:r w:rsidR="00596BCF" w:rsidRPr="00BE763F">
          <w:rPr>
            <w:rStyle w:val="Lienhypertexte"/>
            <w:szCs w:val="24"/>
            <w:lang w:val="fr-FR"/>
          </w:rPr>
          <w:t xml:space="preserve"> A.,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Schmitt,</w:t>
        </w:r>
        <w:r w:rsidR="00596BCF" w:rsidRPr="00BE763F">
          <w:rPr>
            <w:rStyle w:val="Lienhypertexte"/>
            <w:szCs w:val="24"/>
            <w:lang w:val="fr-FR"/>
          </w:rPr>
          <w:t xml:space="preserve"> A., 1992 – La production d’amphores à Lyon. </w:t>
        </w:r>
        <w:r w:rsidR="00596BCF" w:rsidRPr="00BE763F">
          <w:rPr>
            <w:rStyle w:val="Lienhypertexte"/>
            <w:i/>
            <w:szCs w:val="24"/>
            <w:lang w:val="fr-FR"/>
          </w:rPr>
          <w:t>In</w:t>
        </w:r>
        <w:r w:rsidR="00596BCF" w:rsidRPr="00BE763F">
          <w:rPr>
            <w:rStyle w:val="Lienhypertexte"/>
            <w:szCs w:val="24"/>
            <w:lang w:val="fr-FR"/>
          </w:rPr>
          <w:t xml:space="preserve"> F., </w:t>
        </w:r>
        <w:r w:rsidR="00596BCF" w:rsidRPr="00BE763F">
          <w:rPr>
            <w:rStyle w:val="Lienhypertexte"/>
            <w:smallCaps/>
            <w:szCs w:val="24"/>
            <w:lang w:val="fr-FR"/>
          </w:rPr>
          <w:t>Laubenheimer</w:t>
        </w:r>
        <w:r w:rsidR="00596BCF" w:rsidRPr="00BE763F">
          <w:rPr>
            <w:rStyle w:val="Lienhypertexte"/>
            <w:szCs w:val="24"/>
            <w:lang w:val="fr-FR"/>
          </w:rPr>
          <w:t xml:space="preserve"> (ed.). </w:t>
        </w:r>
        <w:r w:rsidR="00596BCF" w:rsidRPr="00BE763F">
          <w:rPr>
            <w:rStyle w:val="Lienhypertexte"/>
            <w:i/>
            <w:szCs w:val="24"/>
            <w:lang w:val="fr-FR"/>
          </w:rPr>
          <w:t>Les amphores en Gaule : Production et circulation</w:t>
        </w:r>
        <w:r w:rsidR="00596BCF" w:rsidRPr="00BE763F">
          <w:rPr>
            <w:rStyle w:val="Lienhypertexte"/>
            <w:szCs w:val="24"/>
            <w:lang w:val="fr-FR"/>
          </w:rPr>
          <w:t>, Actes de la table ronde, Metz, 4-6 octobre 1990. Annales Littéraires de l’Université de Besançon, 474, Les Belles Lettres, Paris, p. 37-50.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44"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Desbat,</w:t>
        </w:r>
        <w:r w:rsidR="00596BCF" w:rsidRPr="00BE763F">
          <w:rPr>
            <w:rStyle w:val="Lienhypertexte"/>
            <w:szCs w:val="24"/>
            <w:lang w:val="fr-FR"/>
          </w:rPr>
          <w:t xml:space="preserve"> A., 1992 – Analyses par fluorescence X (Laboratoire de Céramologie Lyon).</w:t>
        </w:r>
        <w:r w:rsidR="00596BCF" w:rsidRPr="00BE763F">
          <w:rPr>
            <w:rStyle w:val="Lienhypertexte"/>
            <w:i/>
            <w:szCs w:val="24"/>
            <w:lang w:val="fr-FR"/>
          </w:rPr>
          <w:t xml:space="preserve"> In</w:t>
        </w:r>
        <w:r w:rsidR="00596BCF" w:rsidRPr="00BE763F">
          <w:rPr>
            <w:rStyle w:val="Lienhypertexte"/>
            <w:szCs w:val="24"/>
            <w:lang w:val="fr-FR"/>
          </w:rPr>
          <w:t xml:space="preserve"> F., </w:t>
        </w:r>
        <w:r w:rsidR="00596BCF" w:rsidRPr="00BE763F">
          <w:rPr>
            <w:rStyle w:val="Lienhypertexte"/>
            <w:smallCaps/>
            <w:szCs w:val="24"/>
            <w:lang w:val="fr-FR"/>
          </w:rPr>
          <w:t>Laubenheimer</w:t>
        </w:r>
        <w:r w:rsidR="00596BCF" w:rsidRPr="00BE763F">
          <w:rPr>
            <w:rStyle w:val="Lienhypertexte"/>
            <w:szCs w:val="24"/>
            <w:lang w:val="fr-FR"/>
          </w:rPr>
          <w:t xml:space="preserve"> (ed.). </w:t>
        </w:r>
        <w:r w:rsidR="00596BCF" w:rsidRPr="00BE763F">
          <w:rPr>
            <w:rStyle w:val="Lienhypertexte"/>
            <w:i/>
            <w:szCs w:val="24"/>
            <w:lang w:val="fr-FR"/>
          </w:rPr>
          <w:t>Les amphores en Gaule : Production et circulation</w:t>
        </w:r>
        <w:r w:rsidR="00596BCF" w:rsidRPr="00BE763F">
          <w:rPr>
            <w:rStyle w:val="Lienhypertexte"/>
            <w:szCs w:val="24"/>
            <w:lang w:val="fr-FR"/>
          </w:rPr>
          <w:t>, Actes de la table ronde, Metz, 4-6 octobre 1990. Annales Littéraires de l’Université de Besançon, 474, Les Belles Lettres, Paris, p. 97-98.</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rStyle w:val="Lienhypertexte"/>
          <w:szCs w:val="24"/>
          <w:lang w:val="fr-FR"/>
        </w:rPr>
      </w:pPr>
      <w:hyperlink r:id="rId145"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1992 – L’étude en laboratoire des amphores. Problèmes spécifiques.</w:t>
        </w:r>
        <w:r w:rsidR="00596BCF" w:rsidRPr="00BE763F">
          <w:rPr>
            <w:rStyle w:val="Lienhypertexte"/>
            <w:i/>
            <w:szCs w:val="24"/>
            <w:lang w:val="fr-FR"/>
          </w:rPr>
          <w:t xml:space="preserve"> In</w:t>
        </w:r>
        <w:r w:rsidR="00596BCF" w:rsidRPr="00BE763F">
          <w:rPr>
            <w:rStyle w:val="Lienhypertexte"/>
            <w:szCs w:val="24"/>
            <w:lang w:val="fr-FR"/>
          </w:rPr>
          <w:t xml:space="preserve"> F., </w:t>
        </w:r>
        <w:r w:rsidR="00596BCF" w:rsidRPr="00BE763F">
          <w:rPr>
            <w:rStyle w:val="Lienhypertexte"/>
            <w:smallCaps/>
            <w:szCs w:val="24"/>
            <w:lang w:val="fr-FR"/>
          </w:rPr>
          <w:t>Laubenheimer</w:t>
        </w:r>
        <w:r w:rsidR="00596BCF" w:rsidRPr="00BE763F">
          <w:rPr>
            <w:rStyle w:val="Lienhypertexte"/>
            <w:szCs w:val="24"/>
            <w:lang w:val="fr-FR"/>
          </w:rPr>
          <w:t xml:space="preserve"> (éd.). </w:t>
        </w:r>
        <w:r w:rsidR="00596BCF" w:rsidRPr="00BE763F">
          <w:rPr>
            <w:rStyle w:val="Lienhypertexte"/>
            <w:i/>
            <w:szCs w:val="24"/>
            <w:lang w:val="fr-FR"/>
          </w:rPr>
          <w:t>Les amphores en Gaule : Production et circulation</w:t>
        </w:r>
        <w:r w:rsidR="00596BCF" w:rsidRPr="00BE763F">
          <w:rPr>
            <w:rStyle w:val="Lienhypertexte"/>
            <w:szCs w:val="24"/>
            <w:lang w:val="fr-FR"/>
          </w:rPr>
          <w:t>, Actes de la table ronde, Metz, 4-6 octobre 1990. Annales Littéraires de l’Université de Besançon, 474, Les Belles Lettres, Paris, p. 232-236.</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46" w:history="1">
        <w:r w:rsidR="00596BCF" w:rsidRPr="00BE763F">
          <w:rPr>
            <w:rStyle w:val="Lienhypertexte"/>
            <w:smallCaps/>
            <w:szCs w:val="24"/>
            <w:lang w:val="fr-FR"/>
          </w:rPr>
          <w:t>Desbat,</w:t>
        </w:r>
        <w:r w:rsidR="00596BCF" w:rsidRPr="00BE763F">
          <w:rPr>
            <w:rStyle w:val="Lienhypertexte"/>
            <w:szCs w:val="24"/>
            <w:lang w:val="fr-FR"/>
          </w:rPr>
          <w:t xml:space="preserve"> A., P</w:t>
        </w:r>
        <w:r w:rsidR="00596BCF" w:rsidRPr="00BE763F">
          <w:rPr>
            <w:rStyle w:val="Lienhypertexte"/>
            <w:smallCaps/>
            <w:szCs w:val="24"/>
            <w:lang w:val="fr-FR"/>
          </w:rPr>
          <w:t>icon,</w:t>
        </w:r>
        <w:r w:rsidR="00596BCF" w:rsidRPr="00BE763F">
          <w:rPr>
            <w:rStyle w:val="Lienhypertexte"/>
            <w:szCs w:val="24"/>
            <w:lang w:val="fr-FR"/>
          </w:rPr>
          <w:t xml:space="preserve"> M., 1992 – Les importations précoces de sigillées à Saint-Romain-en-Gal (Rhône). </w:t>
        </w:r>
        <w:r w:rsidR="00596BCF" w:rsidRPr="00BE763F">
          <w:rPr>
            <w:rStyle w:val="Lienhypertexte"/>
            <w:i/>
            <w:szCs w:val="24"/>
            <w:lang w:val="fr-FR"/>
          </w:rPr>
          <w:t>In</w:t>
        </w:r>
        <w:r w:rsidR="00596BCF" w:rsidRPr="00BE763F">
          <w:rPr>
            <w:rStyle w:val="Lienhypertexte"/>
            <w:szCs w:val="24"/>
            <w:lang w:val="fr-FR"/>
          </w:rPr>
          <w:t xml:space="preserve"> RCRF Acta 31/32, p. 391-414.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47" w:history="1">
        <w:r w:rsidR="00596BCF" w:rsidRPr="00BE763F">
          <w:rPr>
            <w:rStyle w:val="Lienhypertexte"/>
            <w:smallCaps/>
            <w:szCs w:val="24"/>
            <w:lang w:val="fr-FR"/>
          </w:rPr>
          <w:t>Empereur,</w:t>
        </w:r>
        <w:r w:rsidR="00596BCF" w:rsidRPr="00BE763F">
          <w:rPr>
            <w:rStyle w:val="Lienhypertexte"/>
            <w:szCs w:val="24"/>
            <w:lang w:val="fr-FR"/>
          </w:rPr>
          <w:t xml:space="preserve"> J.-Y., P</w:t>
        </w:r>
        <w:r w:rsidR="00596BCF" w:rsidRPr="00BE763F">
          <w:rPr>
            <w:rStyle w:val="Lienhypertexte"/>
            <w:smallCaps/>
            <w:szCs w:val="24"/>
            <w:lang w:val="fr-FR"/>
          </w:rPr>
          <w:t>icon,</w:t>
        </w:r>
        <w:r w:rsidR="00596BCF" w:rsidRPr="00BE763F">
          <w:rPr>
            <w:rStyle w:val="Lienhypertexte"/>
            <w:szCs w:val="24"/>
            <w:lang w:val="fr-FR"/>
          </w:rPr>
          <w:t xml:space="preserve"> M., 1992 – La reconnaissance des productions des ateliers céramiques : l’exemple de la Maréotide. </w:t>
        </w:r>
        <w:r w:rsidR="00596BCF" w:rsidRPr="00BE763F">
          <w:rPr>
            <w:rStyle w:val="Lienhypertexte"/>
            <w:i/>
            <w:szCs w:val="24"/>
            <w:lang w:val="fr-FR"/>
          </w:rPr>
          <w:t>In</w:t>
        </w:r>
        <w:r w:rsidR="00596BCF" w:rsidRPr="00BE763F">
          <w:rPr>
            <w:rStyle w:val="Lienhypertexte"/>
            <w:szCs w:val="24"/>
            <w:lang w:val="fr-FR"/>
          </w:rPr>
          <w:t xml:space="preserve"> P., </w:t>
        </w:r>
        <w:r w:rsidR="00596BCF" w:rsidRPr="00BE763F">
          <w:rPr>
            <w:rStyle w:val="Lienhypertexte"/>
            <w:smallCaps/>
            <w:szCs w:val="24"/>
            <w:lang w:val="fr-FR"/>
          </w:rPr>
          <w:t>Ballet</w:t>
        </w:r>
        <w:r w:rsidR="00596BCF" w:rsidRPr="00BE763F">
          <w:rPr>
            <w:rStyle w:val="Lienhypertexte"/>
            <w:szCs w:val="24"/>
            <w:lang w:val="fr-FR"/>
          </w:rPr>
          <w:t xml:space="preserve"> (dir.). Les ateliers de potiers et productions céramiques en Egypte. </w:t>
        </w:r>
        <w:r w:rsidR="00596BCF" w:rsidRPr="00BE763F">
          <w:rPr>
            <w:rStyle w:val="Lienhypertexte"/>
            <w:i/>
            <w:szCs w:val="24"/>
            <w:lang w:val="fr-FR"/>
          </w:rPr>
          <w:t>Cahiers de la céramique égyptienne</w:t>
        </w:r>
        <w:r w:rsidR="00596BCF" w:rsidRPr="00BE763F">
          <w:rPr>
            <w:rStyle w:val="Lienhypertexte"/>
            <w:szCs w:val="24"/>
            <w:lang w:val="fr-FR"/>
          </w:rPr>
          <w:t>, 3 : p. 145-152.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48"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1992 – Classification des pâtes. Etude comparative de la céramique du Mastaba II et de la céramique des ateliers de potiers de ‘Ayn Asil. </w:t>
        </w:r>
        <w:r w:rsidR="00596BCF" w:rsidRPr="00BE763F">
          <w:rPr>
            <w:rStyle w:val="Lienhypertexte"/>
            <w:i/>
            <w:szCs w:val="24"/>
            <w:lang w:val="fr-FR"/>
          </w:rPr>
          <w:t xml:space="preserve">In </w:t>
        </w:r>
        <w:r w:rsidR="00596BCF" w:rsidRPr="00BE763F">
          <w:rPr>
            <w:rStyle w:val="Lienhypertexte"/>
            <w:szCs w:val="24"/>
            <w:lang w:val="fr-FR"/>
          </w:rPr>
          <w:t xml:space="preserve">A., </w:t>
        </w:r>
        <w:r w:rsidR="00596BCF" w:rsidRPr="00BE763F">
          <w:rPr>
            <w:rStyle w:val="Lienhypertexte"/>
            <w:smallCaps/>
            <w:szCs w:val="24"/>
            <w:lang w:val="fr-FR"/>
          </w:rPr>
          <w:t>Minault</w:t>
        </w:r>
        <w:r w:rsidR="00596BCF" w:rsidRPr="00BE763F">
          <w:rPr>
            <w:rStyle w:val="Lienhypertexte"/>
            <w:szCs w:val="24"/>
            <w:lang w:val="fr-FR"/>
          </w:rPr>
          <w:t>-</w:t>
        </w:r>
        <w:r w:rsidR="00596BCF" w:rsidRPr="00BE763F">
          <w:rPr>
            <w:rStyle w:val="Lienhypertexte"/>
            <w:smallCaps/>
            <w:szCs w:val="24"/>
            <w:lang w:val="fr-FR"/>
          </w:rPr>
          <w:t>Gout</w:t>
        </w:r>
        <w:r w:rsidR="00596BCF" w:rsidRPr="00BE763F">
          <w:rPr>
            <w:rStyle w:val="Lienhypertexte"/>
            <w:szCs w:val="24"/>
            <w:lang w:val="fr-FR"/>
          </w:rPr>
          <w:t xml:space="preserve">, P., </w:t>
        </w:r>
        <w:r w:rsidR="00596BCF" w:rsidRPr="00BE763F">
          <w:rPr>
            <w:rStyle w:val="Lienhypertexte"/>
            <w:smallCaps/>
            <w:szCs w:val="24"/>
            <w:lang w:val="fr-FR"/>
          </w:rPr>
          <w:t>Deleuze</w:t>
        </w:r>
        <w:r w:rsidR="00596BCF" w:rsidRPr="00BE763F">
          <w:rPr>
            <w:rStyle w:val="Lienhypertexte"/>
            <w:szCs w:val="24"/>
            <w:lang w:val="fr-FR"/>
          </w:rPr>
          <w:t xml:space="preserve">. </w:t>
        </w:r>
        <w:r w:rsidR="00596BCF" w:rsidRPr="00BE763F">
          <w:rPr>
            <w:rStyle w:val="Lienhypertexte"/>
            <w:i/>
            <w:szCs w:val="24"/>
            <w:lang w:val="fr-FR"/>
          </w:rPr>
          <w:t>Balat II : Le mastaba d’Ima-Pépi. Tombeau d’un gouverneur de l’oasis à la fin de l’Ancien Empire</w:t>
        </w:r>
        <w:r w:rsidR="00596BCF" w:rsidRPr="00BE763F">
          <w:rPr>
            <w:rStyle w:val="Lienhypertexte"/>
            <w:szCs w:val="24"/>
            <w:lang w:val="fr-FR"/>
          </w:rPr>
          <w:t>. Institut Français d’Archéologie Orientale, Fouilles de l’Institut, 33, Le Caire, p. 185-188</w:t>
        </w:r>
      </w:hyperlink>
      <w:r w:rsidR="00596BCF" w:rsidRPr="00BE763F">
        <w:rPr>
          <w:szCs w:val="24"/>
          <w:lang w:val="fr-FR"/>
        </w:rPr>
        <w:t>.</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49"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1992 – Ethnoarchéologie et recherches en laboratoire : le cas des techniques céramiques. </w:t>
        </w:r>
        <w:r w:rsidR="00596BCF" w:rsidRPr="00BE763F">
          <w:rPr>
            <w:rStyle w:val="Lienhypertexte"/>
            <w:i/>
            <w:szCs w:val="24"/>
            <w:lang w:val="fr-FR"/>
          </w:rPr>
          <w:t>In</w:t>
        </w:r>
        <w:r w:rsidR="00596BCF" w:rsidRPr="00BE763F">
          <w:rPr>
            <w:rStyle w:val="Lienhypertexte"/>
            <w:szCs w:val="24"/>
            <w:lang w:val="fr-FR"/>
          </w:rPr>
          <w:t xml:space="preserve"> F., A</w:t>
        </w:r>
        <w:r w:rsidR="00596BCF" w:rsidRPr="00BE763F">
          <w:rPr>
            <w:rStyle w:val="Lienhypertexte"/>
            <w:smallCaps/>
            <w:szCs w:val="24"/>
            <w:lang w:val="fr-FR"/>
          </w:rPr>
          <w:t>udouze (</w:t>
        </w:r>
        <w:r w:rsidR="00596BCF" w:rsidRPr="00BE763F">
          <w:rPr>
            <w:rStyle w:val="Lienhypertexte"/>
            <w:szCs w:val="24"/>
            <w:lang w:val="fr-FR"/>
          </w:rPr>
          <w:t xml:space="preserve">ed.). </w:t>
        </w:r>
        <w:r w:rsidR="00596BCF" w:rsidRPr="00BE763F">
          <w:rPr>
            <w:rStyle w:val="Lienhypertexte"/>
            <w:i/>
            <w:szCs w:val="24"/>
            <w:lang w:val="fr-FR"/>
          </w:rPr>
          <w:t>Ethnoarchéologie : justification, problèmes, limites</w:t>
        </w:r>
        <w:r w:rsidR="00596BCF" w:rsidRPr="00BE763F">
          <w:rPr>
            <w:rStyle w:val="Lienhypertexte"/>
            <w:szCs w:val="24"/>
            <w:lang w:val="fr-FR"/>
          </w:rPr>
          <w:t>, XII</w:t>
        </w:r>
        <w:r w:rsidR="00596BCF" w:rsidRPr="00BE763F">
          <w:rPr>
            <w:rStyle w:val="Lienhypertexte"/>
            <w:szCs w:val="24"/>
            <w:vertAlign w:val="superscript"/>
            <w:lang w:val="fr-FR"/>
          </w:rPr>
          <w:t>e</w:t>
        </w:r>
        <w:r w:rsidR="00596BCF" w:rsidRPr="00BE763F">
          <w:rPr>
            <w:rStyle w:val="Lienhypertexte"/>
            <w:szCs w:val="24"/>
            <w:lang w:val="fr-FR"/>
          </w:rPr>
          <w:t xml:space="preserve"> Rencontres Internationales d’Archéologie et d’Histoire d’Antibes. APDCA, Juan-les-Pins, p. 115-126.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rPr>
      </w:pPr>
      <w:hyperlink r:id="rId150"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1992 – Méthodes chimiques et méthodes pétrographiques dans l’étude des céramiques glaçurées d’Italie, d’époque romaine tardive et du Haut Moyen Age. </w:t>
        </w:r>
        <w:r w:rsidR="00596BCF" w:rsidRPr="00BE763F">
          <w:rPr>
            <w:rStyle w:val="Lienhypertexte"/>
            <w:i/>
            <w:szCs w:val="24"/>
          </w:rPr>
          <w:t>In</w:t>
        </w:r>
        <w:r w:rsidR="00596BCF" w:rsidRPr="00BE763F">
          <w:rPr>
            <w:rStyle w:val="Lienhypertexte"/>
            <w:szCs w:val="24"/>
          </w:rPr>
          <w:t xml:space="preserve"> L., </w:t>
        </w:r>
        <w:r w:rsidR="00596BCF" w:rsidRPr="00BE763F">
          <w:rPr>
            <w:rStyle w:val="Lienhypertexte"/>
            <w:smallCaps/>
            <w:szCs w:val="24"/>
          </w:rPr>
          <w:t>Paroli</w:t>
        </w:r>
        <w:r w:rsidR="00596BCF" w:rsidRPr="00BE763F">
          <w:rPr>
            <w:rStyle w:val="Lienhypertexte"/>
            <w:szCs w:val="24"/>
          </w:rPr>
          <w:t xml:space="preserve"> (ed.). </w:t>
        </w:r>
        <w:r w:rsidR="00596BCF" w:rsidRPr="00BE763F">
          <w:rPr>
            <w:rStyle w:val="Lienhypertexte"/>
            <w:i/>
            <w:szCs w:val="24"/>
          </w:rPr>
          <w:t>La ceramica invetriata tardoantica e altomedievale Italia</w:t>
        </w:r>
        <w:r w:rsidR="00596BCF" w:rsidRPr="00BE763F">
          <w:rPr>
            <w:rStyle w:val="Lienhypertexte"/>
            <w:szCs w:val="24"/>
          </w:rPr>
          <w:t>, Atti del Seminario Certosa di Pontignano, Siena, feb. 1990. All’ Insegna del Giglio, Firenze, p. 549-554.</w:t>
        </w:r>
      </w:hyperlink>
    </w:p>
    <w:p w:rsidR="00596BCF" w:rsidRPr="00BE763F" w:rsidRDefault="00596BCF" w:rsidP="00596BCF">
      <w:pPr>
        <w:spacing w:line="276" w:lineRule="auto"/>
        <w:rPr>
          <w:szCs w:val="24"/>
        </w:rPr>
      </w:pPr>
    </w:p>
    <w:p w:rsidR="00596BCF" w:rsidRPr="00BE763F" w:rsidRDefault="00C77524" w:rsidP="00596BCF">
      <w:pPr>
        <w:spacing w:line="276" w:lineRule="auto"/>
        <w:rPr>
          <w:szCs w:val="24"/>
        </w:rPr>
      </w:pPr>
      <w:hyperlink r:id="rId151" w:history="1">
        <w:r w:rsidR="00596BCF" w:rsidRPr="00BE763F">
          <w:rPr>
            <w:rStyle w:val="Lienhypertexte"/>
            <w:szCs w:val="24"/>
            <w:lang w:val="fr-FR"/>
          </w:rPr>
          <w:t xml:space="preserve">C.A.T.H.M.A., 1992 – Céramiques glaçurées de l'Antiquité tardive et du haut Moyen Age en France méridionale. </w:t>
        </w:r>
        <w:r w:rsidR="00596BCF" w:rsidRPr="00BE763F">
          <w:rPr>
            <w:rStyle w:val="Lienhypertexte"/>
            <w:i/>
            <w:szCs w:val="24"/>
          </w:rPr>
          <w:t>In</w:t>
        </w:r>
        <w:r w:rsidR="00596BCF" w:rsidRPr="00BE763F">
          <w:rPr>
            <w:rStyle w:val="Lienhypertexte"/>
            <w:szCs w:val="24"/>
          </w:rPr>
          <w:t xml:space="preserve"> L., </w:t>
        </w:r>
        <w:r w:rsidR="00596BCF" w:rsidRPr="00BE763F">
          <w:rPr>
            <w:rStyle w:val="Lienhypertexte"/>
            <w:smallCaps/>
            <w:szCs w:val="24"/>
          </w:rPr>
          <w:t>Paroli</w:t>
        </w:r>
        <w:r w:rsidR="00596BCF" w:rsidRPr="00BE763F">
          <w:rPr>
            <w:rStyle w:val="Lienhypertexte"/>
            <w:szCs w:val="24"/>
          </w:rPr>
          <w:t xml:space="preserve"> (ed.). </w:t>
        </w:r>
        <w:r w:rsidR="00596BCF" w:rsidRPr="00BE763F">
          <w:rPr>
            <w:rStyle w:val="Lienhypertexte"/>
            <w:i/>
            <w:szCs w:val="24"/>
          </w:rPr>
          <w:t>La ceramica invetriata tardoantica e altomedievale Italia</w:t>
        </w:r>
        <w:r w:rsidR="00596BCF" w:rsidRPr="00BE763F">
          <w:rPr>
            <w:rStyle w:val="Lienhypertexte"/>
            <w:szCs w:val="24"/>
          </w:rPr>
          <w:t>, Atti del Seminario Certosa di Pontignano, Siena, feb. 1990. All’ Insegna del Giglio, Firenze, p. 65-74.</w:t>
        </w:r>
      </w:hyperlink>
    </w:p>
    <w:p w:rsidR="00596BCF" w:rsidRPr="00BE763F" w:rsidRDefault="00596BCF" w:rsidP="00596BCF">
      <w:pPr>
        <w:spacing w:line="276" w:lineRule="auto"/>
        <w:rPr>
          <w:szCs w:val="24"/>
        </w:rPr>
      </w:pPr>
    </w:p>
    <w:p w:rsidR="00596BCF" w:rsidRPr="00BE763F" w:rsidRDefault="00C77524" w:rsidP="00596BCF">
      <w:pPr>
        <w:spacing w:line="276" w:lineRule="auto"/>
        <w:rPr>
          <w:szCs w:val="24"/>
        </w:rPr>
      </w:pPr>
      <w:hyperlink r:id="rId152" w:history="1">
        <w:r w:rsidR="00596BCF" w:rsidRPr="00BE763F">
          <w:rPr>
            <w:rStyle w:val="Lienhypertexte"/>
            <w:szCs w:val="24"/>
          </w:rPr>
          <w:t>P</w:t>
        </w:r>
        <w:r w:rsidR="00596BCF" w:rsidRPr="00BE763F">
          <w:rPr>
            <w:rStyle w:val="Lienhypertexte"/>
            <w:smallCaps/>
            <w:szCs w:val="24"/>
          </w:rPr>
          <w:t>icon,</w:t>
        </w:r>
        <w:r w:rsidR="00596BCF" w:rsidRPr="00BE763F">
          <w:rPr>
            <w:rStyle w:val="Lienhypertexte"/>
            <w:szCs w:val="24"/>
          </w:rPr>
          <w:t xml:space="preserve"> M., 1992 – Terra sigillata tardo italica decorata, Centri di produzione. </w:t>
        </w:r>
        <w:r w:rsidR="00596BCF" w:rsidRPr="00BE763F">
          <w:rPr>
            <w:rStyle w:val="Lienhypertexte"/>
            <w:i/>
            <w:szCs w:val="24"/>
          </w:rPr>
          <w:t>In</w:t>
        </w:r>
        <w:r w:rsidR="00596BCF" w:rsidRPr="00BE763F">
          <w:rPr>
            <w:rStyle w:val="Lienhypertexte"/>
            <w:szCs w:val="24"/>
          </w:rPr>
          <w:t xml:space="preserve"> M., </w:t>
        </w:r>
        <w:r w:rsidR="00596BCF" w:rsidRPr="00BE763F">
          <w:rPr>
            <w:rStyle w:val="Lienhypertexte"/>
            <w:smallCaps/>
            <w:szCs w:val="24"/>
          </w:rPr>
          <w:t>Medri</w:t>
        </w:r>
        <w:r w:rsidR="00596BCF" w:rsidRPr="00BE763F">
          <w:rPr>
            <w:rStyle w:val="Lienhypertexte"/>
            <w:szCs w:val="24"/>
          </w:rPr>
          <w:t xml:space="preserve">. </w:t>
        </w:r>
        <w:r w:rsidR="00596BCF" w:rsidRPr="00BE763F">
          <w:rPr>
            <w:rStyle w:val="Lienhypertexte"/>
            <w:i/>
            <w:szCs w:val="24"/>
          </w:rPr>
          <w:t>Terra sigillata tardo italica decorate</w:t>
        </w:r>
        <w:r w:rsidR="00596BCF" w:rsidRPr="00BE763F">
          <w:rPr>
            <w:rStyle w:val="Lienhypertexte"/>
            <w:szCs w:val="24"/>
          </w:rPr>
          <w:t>. L’Erma di Bretschneider, Studia Archaeologica, 60, p. 151-157.</w:t>
        </w:r>
      </w:hyperlink>
    </w:p>
    <w:p w:rsidR="00596BCF" w:rsidRPr="00BE763F" w:rsidRDefault="00596BCF" w:rsidP="00596BCF">
      <w:pPr>
        <w:spacing w:line="276" w:lineRule="auto"/>
        <w:rPr>
          <w:szCs w:val="24"/>
        </w:rPr>
      </w:pPr>
    </w:p>
    <w:p w:rsidR="00596BCF" w:rsidRPr="00BE763F" w:rsidRDefault="00C77524" w:rsidP="00596BCF">
      <w:pPr>
        <w:spacing w:line="276" w:lineRule="auto"/>
        <w:rPr>
          <w:szCs w:val="24"/>
          <w:lang w:val="fr-FR"/>
        </w:rPr>
      </w:pPr>
      <w:hyperlink r:id="rId153" w:history="1">
        <w:r w:rsidR="00596BCF" w:rsidRPr="00BE763F">
          <w:rPr>
            <w:rStyle w:val="Lienhypertexte"/>
            <w:smallCaps/>
            <w:szCs w:val="24"/>
            <w:lang w:val="fr-FR"/>
          </w:rPr>
          <w:t>Amouric,</w:t>
        </w:r>
        <w:r w:rsidR="00596BCF" w:rsidRPr="00BE763F">
          <w:rPr>
            <w:rStyle w:val="Lienhypertexte"/>
            <w:szCs w:val="24"/>
            <w:lang w:val="fr-FR"/>
          </w:rPr>
          <w:t xml:space="preserve"> H.,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Vallauri,</w:t>
        </w:r>
        <w:r w:rsidR="00596BCF" w:rsidRPr="00BE763F">
          <w:rPr>
            <w:rStyle w:val="Lienhypertexte"/>
            <w:szCs w:val="24"/>
            <w:lang w:val="fr-FR"/>
          </w:rPr>
          <w:t xml:space="preserve"> L., 1993 – Manosque et les ateliers de Moyenne Durance. </w:t>
        </w:r>
        <w:r w:rsidR="00596BCF" w:rsidRPr="00BE763F">
          <w:rPr>
            <w:rStyle w:val="Lienhypertexte"/>
            <w:i/>
            <w:szCs w:val="24"/>
            <w:lang w:val="fr-FR"/>
          </w:rPr>
          <w:t xml:space="preserve">In </w:t>
        </w:r>
        <w:r w:rsidR="00596BCF" w:rsidRPr="00BE763F">
          <w:rPr>
            <w:rStyle w:val="Lienhypertexte"/>
            <w:szCs w:val="24"/>
            <w:lang w:val="fr-FR"/>
          </w:rPr>
          <w:t xml:space="preserve">V., </w:t>
        </w:r>
        <w:r w:rsidR="00596BCF" w:rsidRPr="00BE763F">
          <w:rPr>
            <w:rStyle w:val="Lienhypertexte"/>
            <w:smallCaps/>
            <w:szCs w:val="24"/>
            <w:lang w:val="fr-FR"/>
          </w:rPr>
          <w:t>Abel</w:t>
        </w:r>
        <w:r w:rsidR="00596BCF" w:rsidRPr="00BE763F">
          <w:rPr>
            <w:rStyle w:val="Lienhypertexte"/>
            <w:szCs w:val="24"/>
            <w:lang w:val="fr-FR"/>
          </w:rPr>
          <w:t xml:space="preserve">, H., </w:t>
        </w:r>
        <w:r w:rsidR="00596BCF" w:rsidRPr="00BE763F">
          <w:rPr>
            <w:rStyle w:val="Lienhypertexte"/>
            <w:smallCaps/>
            <w:szCs w:val="24"/>
            <w:lang w:val="fr-FR"/>
          </w:rPr>
          <w:t xml:space="preserve">Amouric </w:t>
        </w:r>
        <w:r w:rsidR="00596BCF" w:rsidRPr="00BE763F">
          <w:rPr>
            <w:rStyle w:val="Lienhypertexte"/>
            <w:szCs w:val="24"/>
            <w:lang w:val="fr-FR"/>
          </w:rPr>
          <w:t xml:space="preserve">(dir.). </w:t>
        </w:r>
        <w:r w:rsidR="00596BCF" w:rsidRPr="00BE763F">
          <w:rPr>
            <w:rStyle w:val="Lienhypertexte"/>
            <w:i/>
            <w:smallCaps/>
            <w:szCs w:val="24"/>
            <w:lang w:val="fr-FR"/>
          </w:rPr>
          <w:t>U</w:t>
        </w:r>
        <w:r w:rsidR="00596BCF" w:rsidRPr="00BE763F">
          <w:rPr>
            <w:rStyle w:val="Lienhypertexte"/>
            <w:i/>
            <w:szCs w:val="24"/>
            <w:lang w:val="fr-FR"/>
          </w:rPr>
          <w:t>n goût d’Italie : céramiques et céramistes italiens en Provence du Moyen Age au XX</w:t>
        </w:r>
        <w:r w:rsidR="00596BCF" w:rsidRPr="00BE763F">
          <w:rPr>
            <w:rStyle w:val="Lienhypertexte"/>
            <w:i/>
            <w:szCs w:val="24"/>
            <w:vertAlign w:val="superscript"/>
            <w:lang w:val="fr-FR"/>
          </w:rPr>
          <w:t>e</w:t>
        </w:r>
        <w:r w:rsidR="00596BCF" w:rsidRPr="00BE763F">
          <w:rPr>
            <w:rStyle w:val="Lienhypertexte"/>
            <w:i/>
            <w:szCs w:val="24"/>
            <w:lang w:val="fr-FR"/>
          </w:rPr>
          <w:t xml:space="preserve"> siècle</w:t>
        </w:r>
        <w:r w:rsidR="00596BCF" w:rsidRPr="00BE763F">
          <w:rPr>
            <w:rStyle w:val="Lienhypertexte"/>
            <w:szCs w:val="24"/>
            <w:lang w:val="fr-FR"/>
          </w:rPr>
          <w:t>. Narration, Catalogue de l’exposition, Aubagne, p. 56-59.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54" w:history="1">
        <w:r w:rsidR="00596BCF" w:rsidRPr="00BE763F">
          <w:rPr>
            <w:rStyle w:val="Lienhypertexte"/>
            <w:smallCaps/>
            <w:szCs w:val="24"/>
            <w:lang w:val="fr-FR"/>
          </w:rPr>
          <w:t>Hoffmann,</w:t>
        </w:r>
        <w:r w:rsidR="00596BCF" w:rsidRPr="00BE763F">
          <w:rPr>
            <w:rStyle w:val="Lienhypertexte"/>
            <w:szCs w:val="24"/>
            <w:lang w:val="fr-FR"/>
          </w:rPr>
          <w:t xml:space="preserve"> B., P</w:t>
        </w:r>
        <w:r w:rsidR="00596BCF" w:rsidRPr="00BE763F">
          <w:rPr>
            <w:rStyle w:val="Lienhypertexte"/>
            <w:smallCaps/>
            <w:szCs w:val="24"/>
            <w:lang w:val="fr-FR"/>
          </w:rPr>
          <w:t>icon,</w:t>
        </w:r>
        <w:r w:rsidR="00596BCF" w:rsidRPr="00BE763F">
          <w:rPr>
            <w:rStyle w:val="Lienhypertexte"/>
            <w:szCs w:val="24"/>
            <w:lang w:val="fr-FR"/>
          </w:rPr>
          <w:t xml:space="preserve"> M., 1993 – ATEIVS à la Graufesenque. </w:t>
        </w:r>
        <w:r w:rsidR="00596BCF" w:rsidRPr="00BE763F">
          <w:rPr>
            <w:rStyle w:val="Lienhypertexte"/>
            <w:i/>
            <w:szCs w:val="24"/>
            <w:lang w:val="fr-FR"/>
          </w:rPr>
          <w:t>Annales de PEGASVS</w:t>
        </w:r>
        <w:r w:rsidR="00596BCF" w:rsidRPr="00BE763F">
          <w:rPr>
            <w:rStyle w:val="Lienhypertexte"/>
            <w:szCs w:val="24"/>
            <w:lang w:val="fr-FR"/>
          </w:rPr>
          <w:t>, 1, 1990-91 : p. 3-11.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55"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1993 – Le schéma de développement proposé pour l’atelier de Lezoux peut-il s’appliquer à la Graufesenque ?. </w:t>
        </w:r>
        <w:r w:rsidR="00596BCF" w:rsidRPr="00BE763F">
          <w:rPr>
            <w:rStyle w:val="Lienhypertexte"/>
            <w:i/>
            <w:szCs w:val="24"/>
            <w:lang w:val="fr-FR"/>
          </w:rPr>
          <w:t>Annales de PEGASVS</w:t>
        </w:r>
        <w:r w:rsidR="00596BCF" w:rsidRPr="00BE763F">
          <w:rPr>
            <w:rStyle w:val="Lienhypertexte"/>
            <w:szCs w:val="24"/>
            <w:lang w:val="fr-FR"/>
          </w:rPr>
          <w:t>, 1, 1990-91 : p. 33-37.</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56"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1993 – Analyse de faïences en laboratoire : Objectifs et difficultés. </w:t>
        </w:r>
        <w:r w:rsidR="00596BCF" w:rsidRPr="00BE763F">
          <w:rPr>
            <w:rStyle w:val="Lienhypertexte"/>
            <w:i/>
            <w:szCs w:val="24"/>
            <w:lang w:val="fr-FR"/>
          </w:rPr>
          <w:t>In</w:t>
        </w:r>
        <w:r w:rsidR="00596BCF" w:rsidRPr="00BE763F">
          <w:rPr>
            <w:rStyle w:val="Lienhypertexte"/>
            <w:szCs w:val="24"/>
            <w:lang w:val="fr-FR"/>
          </w:rPr>
          <w:t xml:space="preserve"> Les carreaux de faïence stannifère européenne du XIX</w:t>
        </w:r>
        <w:r w:rsidR="00596BCF" w:rsidRPr="00BE763F">
          <w:rPr>
            <w:rStyle w:val="Lienhypertexte"/>
            <w:szCs w:val="24"/>
            <w:vertAlign w:val="superscript"/>
            <w:lang w:val="fr-FR"/>
          </w:rPr>
          <w:t>e</w:t>
        </w:r>
        <w:r w:rsidR="00596BCF" w:rsidRPr="00BE763F">
          <w:rPr>
            <w:rStyle w:val="Lienhypertexte"/>
            <w:szCs w:val="24"/>
            <w:lang w:val="fr-FR"/>
          </w:rPr>
          <w:t xml:space="preserve"> siècle, Actes du Colloque de Beauvais, 22-23 octobre 1993. GRECB, Beauvais, p. 75-81.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57"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1993 – L’analyse chimique des céramiques : bilan et perspectives. </w:t>
        </w:r>
        <w:r w:rsidR="00596BCF" w:rsidRPr="00BE763F">
          <w:rPr>
            <w:rStyle w:val="Lienhypertexte"/>
            <w:i/>
            <w:szCs w:val="24"/>
            <w:lang w:val="fr-FR"/>
          </w:rPr>
          <w:t>In</w:t>
        </w:r>
        <w:r w:rsidR="00596BCF" w:rsidRPr="00BE763F">
          <w:rPr>
            <w:rStyle w:val="Lienhypertexte"/>
            <w:szCs w:val="24"/>
            <w:lang w:val="fr-FR"/>
          </w:rPr>
          <w:t xml:space="preserve"> Archeometria della ceramica : Problemi di metodo, Atti 8e Simposio Internazionale della Ceramica, Rimini, 10-12 novembre 1992. Centro Ceramico, Bologna, p. 3-26.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58"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1993 – Le laboratoire d’analyses (I). Méthodes d’analyse et de traitement de données. </w:t>
        </w:r>
        <w:r w:rsidR="00596BCF" w:rsidRPr="00BE763F">
          <w:rPr>
            <w:rStyle w:val="Lienhypertexte"/>
            <w:i/>
            <w:szCs w:val="24"/>
            <w:lang w:val="fr-FR"/>
          </w:rPr>
          <w:t>In</w:t>
        </w:r>
        <w:r w:rsidR="00596BCF" w:rsidRPr="00BE763F">
          <w:rPr>
            <w:rStyle w:val="Lienhypertexte"/>
            <w:szCs w:val="24"/>
            <w:lang w:val="fr-FR"/>
          </w:rPr>
          <w:t xml:space="preserve"> C., B</w:t>
        </w:r>
        <w:r w:rsidR="00596BCF" w:rsidRPr="00BE763F">
          <w:rPr>
            <w:rStyle w:val="Lienhypertexte"/>
            <w:smallCaps/>
            <w:szCs w:val="24"/>
            <w:lang w:val="fr-FR"/>
          </w:rPr>
          <w:t xml:space="preserve">adet </w:t>
        </w:r>
        <w:r w:rsidR="00596BCF" w:rsidRPr="00BE763F">
          <w:rPr>
            <w:rStyle w:val="Lienhypertexte"/>
            <w:szCs w:val="24"/>
            <w:lang w:val="fr-FR"/>
          </w:rPr>
          <w:t xml:space="preserve">(ed.). </w:t>
        </w:r>
        <w:r w:rsidR="00596BCF" w:rsidRPr="00BE763F">
          <w:rPr>
            <w:rStyle w:val="Lienhypertexte"/>
            <w:i/>
            <w:szCs w:val="24"/>
            <w:lang w:val="fr-FR"/>
          </w:rPr>
          <w:t>Actes du Colloque Faïence et archéologie</w:t>
        </w:r>
        <w:r w:rsidR="00596BCF" w:rsidRPr="00BE763F">
          <w:rPr>
            <w:rStyle w:val="Lienhypertexte"/>
            <w:szCs w:val="24"/>
            <w:lang w:val="fr-FR"/>
          </w:rPr>
          <w:t>, Moustiers-Sainte-Marie, 1-3 novembre 1991. Académie de Moustiers, Bulletin spécial, Moustiers-Sainte-Marie, p. 76-78.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59" w:history="1">
        <w:r w:rsidR="00596BCF" w:rsidRPr="00BE763F">
          <w:rPr>
            <w:rStyle w:val="Lienhypertexte"/>
            <w:smallCaps/>
            <w:szCs w:val="24"/>
            <w:lang w:val="fr-FR"/>
          </w:rPr>
          <w:t>Desbat,</w:t>
        </w:r>
        <w:r w:rsidR="00596BCF" w:rsidRPr="00BE763F">
          <w:rPr>
            <w:rStyle w:val="Lienhypertexte"/>
            <w:szCs w:val="24"/>
            <w:lang w:val="fr-FR"/>
          </w:rPr>
          <w:t xml:space="preserve"> A., P</w:t>
        </w:r>
        <w:r w:rsidR="00596BCF" w:rsidRPr="00BE763F">
          <w:rPr>
            <w:rStyle w:val="Lienhypertexte"/>
            <w:smallCaps/>
            <w:szCs w:val="24"/>
            <w:lang w:val="fr-FR"/>
          </w:rPr>
          <w:t>icon,</w:t>
        </w:r>
        <w:r w:rsidR="00596BCF" w:rsidRPr="00BE763F">
          <w:rPr>
            <w:rStyle w:val="Lienhypertexte"/>
            <w:szCs w:val="24"/>
            <w:lang w:val="fr-FR"/>
          </w:rPr>
          <w:t xml:space="preserve"> M., 1994 – Sur l’origine des céramiques sigillées claires B et luisantes du site du Bivan (38, L’Albenc) (Notice). </w:t>
        </w:r>
        <w:r w:rsidR="00596BCF" w:rsidRPr="00BE763F">
          <w:rPr>
            <w:rStyle w:val="Lienhypertexte"/>
            <w:i/>
            <w:szCs w:val="24"/>
            <w:lang w:val="fr-FR"/>
          </w:rPr>
          <w:t>In</w:t>
        </w:r>
        <w:r w:rsidR="00596BCF" w:rsidRPr="00BE763F">
          <w:rPr>
            <w:rStyle w:val="Lienhypertexte"/>
            <w:szCs w:val="24"/>
            <w:lang w:val="fr-FR"/>
          </w:rPr>
          <w:t xml:space="preserve"> G., </w:t>
        </w:r>
        <w:r w:rsidR="00596BCF" w:rsidRPr="00BE763F">
          <w:rPr>
            <w:rStyle w:val="Lienhypertexte"/>
            <w:smallCaps/>
            <w:szCs w:val="24"/>
            <w:lang w:val="fr-FR"/>
          </w:rPr>
          <w:t>Ayala</w:t>
        </w:r>
        <w:r w:rsidR="00596BCF" w:rsidRPr="00BE763F">
          <w:rPr>
            <w:rStyle w:val="Lienhypertexte"/>
            <w:szCs w:val="24"/>
            <w:lang w:val="fr-FR"/>
          </w:rPr>
          <w:t xml:space="preserve">. Un lot céramique du Bas-Empire sur le site du Bivan (L’Albenc, Isère). </w:t>
        </w:r>
        <w:r w:rsidR="00596BCF" w:rsidRPr="00BE763F">
          <w:rPr>
            <w:rStyle w:val="Lienhypertexte"/>
            <w:i/>
            <w:szCs w:val="24"/>
            <w:lang w:val="fr-FR"/>
          </w:rPr>
          <w:t>Revue Archéologique de Narbonnaise</w:t>
        </w:r>
        <w:r w:rsidR="00596BCF" w:rsidRPr="00BE763F">
          <w:rPr>
            <w:rStyle w:val="Lienhypertexte"/>
            <w:szCs w:val="24"/>
            <w:lang w:val="fr-FR"/>
          </w:rPr>
          <w:t>, 27, (1) : p. 253-268.</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60" w:history="1">
        <w:r w:rsidR="00596BCF" w:rsidRPr="00BE763F">
          <w:rPr>
            <w:rStyle w:val="Lienhypertexte"/>
            <w:smallCaps/>
            <w:szCs w:val="24"/>
            <w:lang w:val="fr-FR"/>
          </w:rPr>
          <w:t>Bader,</w:t>
        </w:r>
        <w:r w:rsidR="00596BCF" w:rsidRPr="00BE763F">
          <w:rPr>
            <w:rStyle w:val="Lienhypertexte"/>
            <w:szCs w:val="24"/>
            <w:lang w:val="fr-FR"/>
          </w:rPr>
          <w:t xml:space="preserve"> N.O., </w:t>
        </w:r>
        <w:r w:rsidR="00596BCF" w:rsidRPr="00BE763F">
          <w:rPr>
            <w:rStyle w:val="Lienhypertexte"/>
            <w:smallCaps/>
            <w:szCs w:val="24"/>
            <w:lang w:val="fr-FR"/>
          </w:rPr>
          <w:t>Bashilov,</w:t>
        </w:r>
        <w:r w:rsidR="00596BCF" w:rsidRPr="00BE763F">
          <w:rPr>
            <w:rStyle w:val="Lienhypertexte"/>
            <w:szCs w:val="24"/>
            <w:lang w:val="fr-FR"/>
          </w:rPr>
          <w:t xml:space="preserve"> V.A., </w:t>
        </w:r>
        <w:r w:rsidR="00596BCF" w:rsidRPr="00BE763F">
          <w:rPr>
            <w:rStyle w:val="Lienhypertexte"/>
            <w:smallCaps/>
            <w:szCs w:val="24"/>
            <w:lang w:val="fr-FR"/>
          </w:rPr>
          <w:t>Le</w:t>
        </w:r>
        <w:r w:rsidR="00596BCF" w:rsidRPr="00BE763F">
          <w:rPr>
            <w:rStyle w:val="Lienhypertexte"/>
            <w:szCs w:val="24"/>
            <w:lang w:val="fr-FR"/>
          </w:rPr>
          <w:t xml:space="preserve"> </w:t>
        </w:r>
        <w:r w:rsidR="00596BCF" w:rsidRPr="00BE763F">
          <w:rPr>
            <w:rStyle w:val="Lienhypertexte"/>
            <w:smallCaps/>
            <w:szCs w:val="24"/>
            <w:lang w:val="fr-FR"/>
          </w:rPr>
          <w:t>Miere,</w:t>
        </w:r>
        <w:r w:rsidR="00596BCF" w:rsidRPr="00BE763F">
          <w:rPr>
            <w:rStyle w:val="Lienhypertexte"/>
            <w:szCs w:val="24"/>
            <w:lang w:val="fr-FR"/>
          </w:rPr>
          <w:t xml:space="preserve"> M., P</w:t>
        </w:r>
        <w:r w:rsidR="00596BCF" w:rsidRPr="00BE763F">
          <w:rPr>
            <w:rStyle w:val="Lienhypertexte"/>
            <w:smallCaps/>
            <w:szCs w:val="24"/>
            <w:lang w:val="fr-FR"/>
          </w:rPr>
          <w:t>icon,</w:t>
        </w:r>
        <w:r w:rsidR="00596BCF" w:rsidRPr="00BE763F">
          <w:rPr>
            <w:rStyle w:val="Lienhypertexte"/>
            <w:szCs w:val="24"/>
            <w:lang w:val="fr-FR"/>
          </w:rPr>
          <w:t xml:space="preserve"> M., 1994 – Productions locales et importations de céramique dans le Djebel Sinjar au VI</w:t>
        </w:r>
        <w:r w:rsidR="00596BCF" w:rsidRPr="00BE763F">
          <w:rPr>
            <w:rStyle w:val="Lienhypertexte"/>
            <w:szCs w:val="24"/>
            <w:vertAlign w:val="superscript"/>
            <w:lang w:val="fr-FR"/>
          </w:rPr>
          <w:t>e</w:t>
        </w:r>
        <w:r w:rsidR="00596BCF" w:rsidRPr="00BE763F">
          <w:rPr>
            <w:rStyle w:val="Lienhypertexte"/>
            <w:szCs w:val="24"/>
            <w:lang w:val="fr-FR"/>
          </w:rPr>
          <w:t xml:space="preserve"> millénaire. </w:t>
        </w:r>
        <w:r w:rsidR="00596BCF" w:rsidRPr="00BE763F">
          <w:rPr>
            <w:rStyle w:val="Lienhypertexte"/>
            <w:i/>
            <w:szCs w:val="24"/>
            <w:lang w:val="fr-FR"/>
          </w:rPr>
          <w:t>Paléorient</w:t>
        </w:r>
        <w:r w:rsidR="00596BCF" w:rsidRPr="00BE763F">
          <w:rPr>
            <w:rStyle w:val="Lienhypertexte"/>
            <w:szCs w:val="24"/>
            <w:lang w:val="fr-FR"/>
          </w:rPr>
          <w:t>, 20, (1) : p. 61-68.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61" w:history="1">
        <w:r w:rsidR="00596BCF" w:rsidRPr="00BE763F">
          <w:rPr>
            <w:rStyle w:val="Lienhypertexte"/>
            <w:smallCaps/>
            <w:szCs w:val="24"/>
            <w:lang w:val="fr-FR"/>
          </w:rPr>
          <w:t>Cuomo</w:t>
        </w:r>
        <w:r w:rsidR="00596BCF" w:rsidRPr="00BE763F">
          <w:rPr>
            <w:rStyle w:val="Lienhypertexte"/>
            <w:szCs w:val="24"/>
            <w:lang w:val="fr-FR"/>
          </w:rPr>
          <w:t xml:space="preserve"> </w:t>
        </w:r>
        <w:r w:rsidR="00596BCF" w:rsidRPr="00BE763F">
          <w:rPr>
            <w:rStyle w:val="Lienhypertexte"/>
            <w:smallCaps/>
            <w:szCs w:val="24"/>
            <w:lang w:val="fr-FR"/>
          </w:rPr>
          <w:t>di</w:t>
        </w:r>
        <w:r w:rsidR="00596BCF" w:rsidRPr="00BE763F">
          <w:rPr>
            <w:rStyle w:val="Lienhypertexte"/>
            <w:szCs w:val="24"/>
            <w:lang w:val="fr-FR"/>
          </w:rPr>
          <w:t xml:space="preserve"> </w:t>
        </w:r>
        <w:r w:rsidR="00596BCF" w:rsidRPr="00BE763F">
          <w:rPr>
            <w:rStyle w:val="Lienhypertexte"/>
            <w:smallCaps/>
            <w:szCs w:val="24"/>
            <w:lang w:val="fr-FR"/>
          </w:rPr>
          <w:t>Caprio,</w:t>
        </w:r>
        <w:r w:rsidR="00596BCF" w:rsidRPr="00BE763F">
          <w:rPr>
            <w:rStyle w:val="Lienhypertexte"/>
            <w:szCs w:val="24"/>
            <w:lang w:val="fr-FR"/>
          </w:rPr>
          <w:t xml:space="preserve"> N., P</w:t>
        </w:r>
        <w:r w:rsidR="00596BCF" w:rsidRPr="00BE763F">
          <w:rPr>
            <w:rStyle w:val="Lienhypertexte"/>
            <w:smallCaps/>
            <w:szCs w:val="24"/>
            <w:lang w:val="fr-FR"/>
          </w:rPr>
          <w:t>icon,</w:t>
        </w:r>
        <w:r w:rsidR="00596BCF" w:rsidRPr="00BE763F">
          <w:rPr>
            <w:rStyle w:val="Lienhypertexte"/>
            <w:szCs w:val="24"/>
            <w:lang w:val="fr-FR"/>
          </w:rPr>
          <w:t xml:space="preserve"> M., 1994 – Classification et détermination d’origine des céramiques à vernis noir et à vernis rouge d’Italie : aspects méthodologiques. </w:t>
        </w:r>
        <w:r w:rsidR="00596BCF" w:rsidRPr="00BE763F">
          <w:rPr>
            <w:rStyle w:val="Lienhypertexte"/>
            <w:i/>
            <w:szCs w:val="24"/>
          </w:rPr>
          <w:t>In</w:t>
        </w:r>
        <w:r w:rsidR="00596BCF" w:rsidRPr="00BE763F">
          <w:rPr>
            <w:rStyle w:val="Lienhypertexte"/>
            <w:szCs w:val="24"/>
          </w:rPr>
          <w:t xml:space="preserve"> F., </w:t>
        </w:r>
        <w:r w:rsidR="00596BCF" w:rsidRPr="00BE763F">
          <w:rPr>
            <w:rStyle w:val="Lienhypertexte"/>
            <w:smallCaps/>
            <w:szCs w:val="24"/>
          </w:rPr>
          <w:t xml:space="preserve">Burragato, L., </w:t>
        </w:r>
        <w:r w:rsidR="00596BCF" w:rsidRPr="00BE763F">
          <w:rPr>
            <w:rStyle w:val="Lienhypertexte"/>
            <w:szCs w:val="24"/>
          </w:rPr>
          <w:t>L</w:t>
        </w:r>
        <w:r w:rsidR="00596BCF" w:rsidRPr="00BE763F">
          <w:rPr>
            <w:rStyle w:val="Lienhypertexte"/>
            <w:smallCaps/>
            <w:szCs w:val="24"/>
          </w:rPr>
          <w:t xml:space="preserve">azzarini </w:t>
        </w:r>
        <w:r w:rsidR="00596BCF" w:rsidRPr="00BE763F">
          <w:rPr>
            <w:rStyle w:val="Lienhypertexte"/>
            <w:szCs w:val="24"/>
          </w:rPr>
          <w:t xml:space="preserve">(eds.). </w:t>
        </w:r>
        <w:r w:rsidR="00596BCF" w:rsidRPr="00BE763F">
          <w:rPr>
            <w:rStyle w:val="Lienhypertexte"/>
            <w:i/>
            <w:szCs w:val="24"/>
          </w:rPr>
          <w:t>Proceedings of the 1</w:t>
        </w:r>
        <w:r w:rsidR="00596BCF" w:rsidRPr="00BE763F">
          <w:rPr>
            <w:rStyle w:val="Lienhypertexte"/>
            <w:i/>
            <w:szCs w:val="24"/>
            <w:vertAlign w:val="superscript"/>
          </w:rPr>
          <w:t>st</w:t>
        </w:r>
        <w:r w:rsidR="00596BCF" w:rsidRPr="00BE763F">
          <w:rPr>
            <w:rStyle w:val="Lienhypertexte"/>
            <w:i/>
            <w:szCs w:val="24"/>
          </w:rPr>
          <w:t xml:space="preserve"> European workshop on archaeological ceramics</w:t>
        </w:r>
        <w:r w:rsidR="00596BCF" w:rsidRPr="00BE763F">
          <w:rPr>
            <w:rStyle w:val="Lienhypertexte"/>
            <w:szCs w:val="24"/>
          </w:rPr>
          <w:t xml:space="preserve">. </w:t>
        </w:r>
        <w:r w:rsidR="00596BCF" w:rsidRPr="00BE763F">
          <w:rPr>
            <w:rStyle w:val="Lienhypertexte"/>
            <w:szCs w:val="24"/>
            <w:lang w:val="fr-FR"/>
          </w:rPr>
          <w:t>Università degli Studi di Roma, Roma, p. 163-181.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rPr>
      </w:pPr>
      <w:hyperlink r:id="rId162" w:history="1">
        <w:r w:rsidR="00596BCF" w:rsidRPr="00BE763F">
          <w:rPr>
            <w:rStyle w:val="Lienhypertexte"/>
            <w:smallCaps/>
            <w:szCs w:val="24"/>
            <w:lang w:val="fr-FR"/>
          </w:rPr>
          <w:t>Desbat,</w:t>
        </w:r>
        <w:r w:rsidR="00596BCF" w:rsidRPr="00BE763F">
          <w:rPr>
            <w:rStyle w:val="Lienhypertexte"/>
            <w:szCs w:val="24"/>
            <w:lang w:val="fr-FR"/>
          </w:rPr>
          <w:t xml:space="preserve"> A.,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Schmitt,</w:t>
        </w:r>
        <w:r w:rsidR="00596BCF" w:rsidRPr="00BE763F">
          <w:rPr>
            <w:rStyle w:val="Lienhypertexte"/>
            <w:szCs w:val="24"/>
            <w:lang w:val="fr-FR"/>
          </w:rPr>
          <w:t xml:space="preserve"> A., 1994 – Sur l’origine de quelques types d’amphores d’Augst. </w:t>
        </w:r>
        <w:r w:rsidR="00596BCF" w:rsidRPr="00BE763F">
          <w:rPr>
            <w:rStyle w:val="Lienhypertexte"/>
            <w:i/>
            <w:szCs w:val="24"/>
          </w:rPr>
          <w:t xml:space="preserve">In </w:t>
        </w:r>
        <w:r w:rsidR="00596BCF" w:rsidRPr="00BE763F">
          <w:rPr>
            <w:rStyle w:val="Lienhypertexte"/>
            <w:szCs w:val="24"/>
          </w:rPr>
          <w:t xml:space="preserve">S., </w:t>
        </w:r>
        <w:r w:rsidR="00596BCF" w:rsidRPr="00BE763F">
          <w:rPr>
            <w:rStyle w:val="Lienhypertexte"/>
            <w:smallCaps/>
            <w:szCs w:val="24"/>
          </w:rPr>
          <w:t>Martin-Kilcher</w:t>
        </w:r>
        <w:r w:rsidR="00596BCF" w:rsidRPr="00BE763F">
          <w:rPr>
            <w:rStyle w:val="Lienhypertexte"/>
            <w:szCs w:val="24"/>
          </w:rPr>
          <w:t xml:space="preserve">. </w:t>
        </w:r>
        <w:r w:rsidR="00596BCF" w:rsidRPr="00BE763F">
          <w:rPr>
            <w:rStyle w:val="Lienhypertexte"/>
            <w:i/>
            <w:szCs w:val="24"/>
          </w:rPr>
          <w:t>Die römischen Amphoren aus Augst und Kaiseraugst</w:t>
        </w:r>
        <w:r w:rsidR="00596BCF" w:rsidRPr="00BE763F">
          <w:rPr>
            <w:rStyle w:val="Lienhypertexte"/>
            <w:szCs w:val="24"/>
          </w:rPr>
          <w:t>. Augst : Römermuseum, Forschungen in Augst, 7/3, p. 649-656.</w:t>
        </w:r>
      </w:hyperlink>
    </w:p>
    <w:p w:rsidR="00596BCF" w:rsidRPr="00BE763F" w:rsidRDefault="00596BCF" w:rsidP="00596BCF">
      <w:pPr>
        <w:spacing w:line="276" w:lineRule="auto"/>
        <w:rPr>
          <w:szCs w:val="24"/>
        </w:rPr>
      </w:pPr>
    </w:p>
    <w:p w:rsidR="00596BCF" w:rsidRPr="00BE763F" w:rsidRDefault="00C77524" w:rsidP="00596BCF">
      <w:pPr>
        <w:spacing w:line="276" w:lineRule="auto"/>
        <w:rPr>
          <w:szCs w:val="24"/>
          <w:lang w:val="fr-FR"/>
        </w:rPr>
      </w:pPr>
      <w:hyperlink r:id="rId163" w:history="1">
        <w:r w:rsidR="00596BCF" w:rsidRPr="00BE763F">
          <w:rPr>
            <w:rStyle w:val="Lienhypertexte"/>
            <w:smallCaps/>
            <w:szCs w:val="24"/>
          </w:rPr>
          <w:t>Le</w:t>
        </w:r>
        <w:r w:rsidR="00596BCF" w:rsidRPr="00BE763F">
          <w:rPr>
            <w:rStyle w:val="Lienhypertexte"/>
            <w:szCs w:val="24"/>
          </w:rPr>
          <w:t xml:space="preserve"> </w:t>
        </w:r>
        <w:r w:rsidR="00596BCF" w:rsidRPr="00BE763F">
          <w:rPr>
            <w:rStyle w:val="Lienhypertexte"/>
            <w:smallCaps/>
            <w:szCs w:val="24"/>
          </w:rPr>
          <w:t>Miere,</w:t>
        </w:r>
        <w:r w:rsidR="00596BCF" w:rsidRPr="00BE763F">
          <w:rPr>
            <w:rStyle w:val="Lienhypertexte"/>
            <w:szCs w:val="24"/>
          </w:rPr>
          <w:t xml:space="preserve"> M., P</w:t>
        </w:r>
        <w:r w:rsidR="00596BCF" w:rsidRPr="00BE763F">
          <w:rPr>
            <w:rStyle w:val="Lienhypertexte"/>
            <w:smallCaps/>
            <w:szCs w:val="24"/>
          </w:rPr>
          <w:t>icon,</w:t>
        </w:r>
        <w:r w:rsidR="00596BCF" w:rsidRPr="00BE763F">
          <w:rPr>
            <w:rStyle w:val="Lienhypertexte"/>
            <w:szCs w:val="24"/>
          </w:rPr>
          <w:t xml:space="preserve"> M., 1994 – Early neolithic pot and cooking. </w:t>
        </w:r>
        <w:r w:rsidR="00596BCF" w:rsidRPr="00BE763F">
          <w:rPr>
            <w:rStyle w:val="Lienhypertexte"/>
            <w:i/>
            <w:szCs w:val="24"/>
          </w:rPr>
          <w:t>In</w:t>
        </w:r>
        <w:r w:rsidR="00596BCF" w:rsidRPr="00BE763F">
          <w:rPr>
            <w:rStyle w:val="Lienhypertexte"/>
            <w:szCs w:val="24"/>
          </w:rPr>
          <w:t xml:space="preserve"> R.-B., </w:t>
        </w:r>
        <w:r w:rsidR="00596BCF" w:rsidRPr="00BE763F">
          <w:rPr>
            <w:rStyle w:val="Lienhypertexte"/>
            <w:smallCaps/>
            <w:szCs w:val="24"/>
          </w:rPr>
          <w:t xml:space="preserve">Wartke </w:t>
        </w:r>
        <w:r w:rsidR="00596BCF" w:rsidRPr="00BE763F">
          <w:rPr>
            <w:rStyle w:val="Lienhypertexte"/>
            <w:szCs w:val="24"/>
          </w:rPr>
          <w:t xml:space="preserve">(ed.). </w:t>
        </w:r>
        <w:r w:rsidR="00596BCF" w:rsidRPr="00BE763F">
          <w:rPr>
            <w:rStyle w:val="Lienhypertexte"/>
            <w:i/>
            <w:szCs w:val="24"/>
          </w:rPr>
          <w:t>Handwerk und Technologie im alten Orient : ein Beitrag zur Geschichte der Technik im Altertum</w:t>
        </w:r>
        <w:r w:rsidR="00596BCF" w:rsidRPr="00BE763F">
          <w:rPr>
            <w:rStyle w:val="Lienhypertexte"/>
            <w:szCs w:val="24"/>
          </w:rPr>
          <w:t xml:space="preserve">, Internationale Tagung Berlin, 12.-15. </w:t>
        </w:r>
        <w:r w:rsidR="00596BCF" w:rsidRPr="00BE763F">
          <w:rPr>
            <w:rStyle w:val="Lienhypertexte"/>
            <w:szCs w:val="24"/>
            <w:lang w:val="fr-FR"/>
          </w:rPr>
          <w:t>März 1991. Ph. von Zabern, Mainz, p. 67-70.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64" w:history="1">
        <w:r w:rsidR="00596BCF" w:rsidRPr="00BE763F">
          <w:rPr>
            <w:rStyle w:val="Lienhypertexte"/>
            <w:smallCaps/>
            <w:szCs w:val="24"/>
            <w:lang w:val="fr-FR"/>
          </w:rPr>
          <w:t>Morel,</w:t>
        </w:r>
        <w:r w:rsidR="00596BCF" w:rsidRPr="00BE763F">
          <w:rPr>
            <w:rStyle w:val="Lienhypertexte"/>
            <w:szCs w:val="24"/>
            <w:lang w:val="fr-FR"/>
          </w:rPr>
          <w:t xml:space="preserve"> J.-P., P</w:t>
        </w:r>
        <w:r w:rsidR="00596BCF" w:rsidRPr="00BE763F">
          <w:rPr>
            <w:rStyle w:val="Lienhypertexte"/>
            <w:smallCaps/>
            <w:szCs w:val="24"/>
            <w:lang w:val="fr-FR"/>
          </w:rPr>
          <w:t>icon,</w:t>
        </w:r>
        <w:r w:rsidR="00596BCF" w:rsidRPr="00BE763F">
          <w:rPr>
            <w:rStyle w:val="Lienhypertexte"/>
            <w:szCs w:val="24"/>
            <w:lang w:val="fr-FR"/>
          </w:rPr>
          <w:t xml:space="preserve"> M., 1994 – Les céramiques étrusco-campaniennes : recherches en laboratoire. </w:t>
        </w:r>
        <w:r w:rsidR="00596BCF" w:rsidRPr="00BE763F">
          <w:rPr>
            <w:rStyle w:val="Lienhypertexte"/>
            <w:i/>
            <w:szCs w:val="24"/>
          </w:rPr>
          <w:t>In</w:t>
        </w:r>
        <w:r w:rsidR="00596BCF" w:rsidRPr="00BE763F">
          <w:rPr>
            <w:rStyle w:val="Lienhypertexte"/>
            <w:szCs w:val="24"/>
          </w:rPr>
          <w:t xml:space="preserve"> G., </w:t>
        </w:r>
        <w:r w:rsidR="00596BCF" w:rsidRPr="00BE763F">
          <w:rPr>
            <w:rStyle w:val="Lienhypertexte"/>
            <w:smallCaps/>
            <w:szCs w:val="24"/>
          </w:rPr>
          <w:t>Olcese</w:t>
        </w:r>
        <w:r w:rsidR="00596BCF" w:rsidRPr="00BE763F">
          <w:rPr>
            <w:rStyle w:val="Lienhypertexte"/>
            <w:szCs w:val="24"/>
          </w:rPr>
          <w:t xml:space="preserve"> (ed.). </w:t>
        </w:r>
        <w:r w:rsidR="00596BCF" w:rsidRPr="00BE763F">
          <w:rPr>
            <w:rStyle w:val="Lienhypertexte"/>
            <w:i/>
            <w:szCs w:val="24"/>
          </w:rPr>
          <w:t>Ceramica romana e archeometria : lo stato degli studi</w:t>
        </w:r>
        <w:r w:rsidR="00596BCF" w:rsidRPr="00BE763F">
          <w:rPr>
            <w:rStyle w:val="Lienhypertexte"/>
            <w:szCs w:val="24"/>
          </w:rPr>
          <w:t xml:space="preserve">, Atti delle Giornate Internazionali di Studio, Castello di Montegufoni (Firenze), 26-27 april 1993. </w:t>
        </w:r>
        <w:r w:rsidR="00596BCF" w:rsidRPr="00BE763F">
          <w:rPr>
            <w:rStyle w:val="Lienhypertexte"/>
            <w:szCs w:val="24"/>
            <w:lang w:val="fr-FR"/>
          </w:rPr>
          <w:t>All’insegna del giglio, Firenze, p. 23-46.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rPr>
      </w:pPr>
      <w:hyperlink r:id="rId165"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1994 – Les sigillées italiques et leur étude en laboratoire.</w:t>
        </w:r>
        <w:r w:rsidR="00596BCF" w:rsidRPr="00BE763F">
          <w:rPr>
            <w:rStyle w:val="Lienhypertexte"/>
            <w:i/>
            <w:szCs w:val="24"/>
            <w:lang w:val="fr-FR"/>
          </w:rPr>
          <w:t xml:space="preserve"> </w:t>
        </w:r>
        <w:r w:rsidR="00596BCF" w:rsidRPr="00BE763F">
          <w:rPr>
            <w:rStyle w:val="Lienhypertexte"/>
            <w:i/>
            <w:szCs w:val="24"/>
          </w:rPr>
          <w:t>In</w:t>
        </w:r>
        <w:r w:rsidR="00596BCF" w:rsidRPr="00BE763F">
          <w:rPr>
            <w:rStyle w:val="Lienhypertexte"/>
            <w:szCs w:val="24"/>
          </w:rPr>
          <w:t xml:space="preserve"> G., </w:t>
        </w:r>
        <w:r w:rsidR="00596BCF" w:rsidRPr="00BE763F">
          <w:rPr>
            <w:rStyle w:val="Lienhypertexte"/>
            <w:smallCaps/>
            <w:szCs w:val="24"/>
          </w:rPr>
          <w:t>Olcese</w:t>
        </w:r>
        <w:r w:rsidR="00596BCF" w:rsidRPr="00BE763F">
          <w:rPr>
            <w:rStyle w:val="Lienhypertexte"/>
            <w:szCs w:val="24"/>
          </w:rPr>
          <w:t xml:space="preserve"> (ed.). </w:t>
        </w:r>
        <w:r w:rsidR="00596BCF" w:rsidRPr="00BE763F">
          <w:rPr>
            <w:rStyle w:val="Lienhypertexte"/>
            <w:i/>
            <w:szCs w:val="24"/>
          </w:rPr>
          <w:t>Ceramica romana e archeometria : lo stato degli studi</w:t>
        </w:r>
        <w:r w:rsidR="00596BCF" w:rsidRPr="00BE763F">
          <w:rPr>
            <w:rStyle w:val="Lienhypertexte"/>
            <w:szCs w:val="24"/>
          </w:rPr>
          <w:t>, Atti delle Giornate Internazionali di Studio, Castello di Montegufoni (Firenze), 26-27 april 1993. All’insegna del giglio, Firenze, p. 47-61.</w:t>
        </w:r>
      </w:hyperlink>
    </w:p>
    <w:p w:rsidR="00596BCF" w:rsidRPr="00BE763F" w:rsidRDefault="00596BCF" w:rsidP="00596BCF">
      <w:pPr>
        <w:spacing w:line="276" w:lineRule="auto"/>
        <w:rPr>
          <w:szCs w:val="24"/>
        </w:rPr>
      </w:pPr>
    </w:p>
    <w:p w:rsidR="00596BCF" w:rsidRPr="00BE763F" w:rsidRDefault="00C77524" w:rsidP="00596BCF">
      <w:pPr>
        <w:spacing w:line="276" w:lineRule="auto"/>
        <w:rPr>
          <w:szCs w:val="24"/>
          <w:lang w:val="fr-FR"/>
        </w:rPr>
      </w:pPr>
      <w:hyperlink r:id="rId166" w:history="1">
        <w:r w:rsidR="00596BCF" w:rsidRPr="00BE763F">
          <w:rPr>
            <w:rStyle w:val="Lienhypertexte"/>
            <w:smallCaps/>
            <w:szCs w:val="24"/>
          </w:rPr>
          <w:t>Picon,</w:t>
        </w:r>
        <w:r w:rsidR="00596BCF" w:rsidRPr="00BE763F">
          <w:rPr>
            <w:rStyle w:val="Lienhypertexte"/>
            <w:szCs w:val="24"/>
          </w:rPr>
          <w:t xml:space="preserve"> M., </w:t>
        </w:r>
        <w:r w:rsidR="00596BCF" w:rsidRPr="00BE763F">
          <w:rPr>
            <w:rStyle w:val="Lienhypertexte"/>
            <w:smallCaps/>
            <w:szCs w:val="24"/>
          </w:rPr>
          <w:t>Olcese,</w:t>
        </w:r>
        <w:r w:rsidR="00596BCF" w:rsidRPr="00BE763F">
          <w:rPr>
            <w:rStyle w:val="Lienhypertexte"/>
            <w:szCs w:val="24"/>
          </w:rPr>
          <w:t xml:space="preserve"> G., 1994 – Per una classificazione laboratorio delle ceramiche comuni.</w:t>
        </w:r>
        <w:r w:rsidR="00596BCF" w:rsidRPr="00BE763F">
          <w:rPr>
            <w:rStyle w:val="Lienhypertexte"/>
            <w:i/>
            <w:szCs w:val="24"/>
          </w:rPr>
          <w:t xml:space="preserve"> In</w:t>
        </w:r>
        <w:r w:rsidR="00596BCF" w:rsidRPr="00BE763F">
          <w:rPr>
            <w:rStyle w:val="Lienhypertexte"/>
            <w:szCs w:val="24"/>
          </w:rPr>
          <w:t xml:space="preserve"> G., </w:t>
        </w:r>
        <w:r w:rsidR="00596BCF" w:rsidRPr="00BE763F">
          <w:rPr>
            <w:rStyle w:val="Lienhypertexte"/>
            <w:smallCaps/>
            <w:szCs w:val="24"/>
          </w:rPr>
          <w:t>Olcese</w:t>
        </w:r>
        <w:r w:rsidR="00596BCF" w:rsidRPr="00BE763F">
          <w:rPr>
            <w:rStyle w:val="Lienhypertexte"/>
            <w:szCs w:val="24"/>
          </w:rPr>
          <w:t xml:space="preserve"> (ed.). </w:t>
        </w:r>
        <w:r w:rsidR="00596BCF" w:rsidRPr="00BE763F">
          <w:rPr>
            <w:rStyle w:val="Lienhypertexte"/>
            <w:i/>
            <w:szCs w:val="24"/>
          </w:rPr>
          <w:t>Ceramica romana e archeometria : lo stato degli studi</w:t>
        </w:r>
        <w:r w:rsidR="00596BCF" w:rsidRPr="00BE763F">
          <w:rPr>
            <w:rStyle w:val="Lienhypertexte"/>
            <w:szCs w:val="24"/>
          </w:rPr>
          <w:t xml:space="preserve">, Atti delle Giornate Internazionali di Studio, Castello di Montegufoni (Firenze), 26-27 april 1993. </w:t>
        </w:r>
        <w:r w:rsidR="00596BCF" w:rsidRPr="00BE763F">
          <w:rPr>
            <w:rStyle w:val="Lienhypertexte"/>
            <w:szCs w:val="24"/>
            <w:lang w:val="fr-FR"/>
          </w:rPr>
          <w:t>All’insegna del giglio, Firenze, p. 105-114.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67" w:history="1">
        <w:r w:rsidR="00596BCF" w:rsidRPr="00BE763F">
          <w:rPr>
            <w:rStyle w:val="Lienhypertexte"/>
            <w:smallCaps/>
            <w:szCs w:val="24"/>
            <w:lang w:val="fr-FR"/>
          </w:rPr>
          <w:t>Thierrin,</w:t>
        </w:r>
        <w:r w:rsidR="00596BCF" w:rsidRPr="00BE763F">
          <w:rPr>
            <w:rStyle w:val="Lienhypertexte"/>
            <w:szCs w:val="24"/>
            <w:lang w:val="fr-FR"/>
          </w:rPr>
          <w:t xml:space="preserve"> G., P</w:t>
        </w:r>
        <w:r w:rsidR="00596BCF" w:rsidRPr="00BE763F">
          <w:rPr>
            <w:rStyle w:val="Lienhypertexte"/>
            <w:smallCaps/>
            <w:szCs w:val="24"/>
            <w:lang w:val="fr-FR"/>
          </w:rPr>
          <w:t>icon,</w:t>
        </w:r>
        <w:r w:rsidR="00596BCF" w:rsidRPr="00BE763F">
          <w:rPr>
            <w:rStyle w:val="Lienhypertexte"/>
            <w:szCs w:val="24"/>
            <w:lang w:val="fr-FR"/>
          </w:rPr>
          <w:t xml:space="preserve"> M., 1994 – Les amphores de l’Italie : identification des exportations.</w:t>
        </w:r>
        <w:r w:rsidR="00596BCF" w:rsidRPr="00BE763F">
          <w:rPr>
            <w:rStyle w:val="Lienhypertexte"/>
            <w:i/>
            <w:szCs w:val="24"/>
            <w:lang w:val="fr-FR"/>
          </w:rPr>
          <w:t xml:space="preserve"> </w:t>
        </w:r>
        <w:r w:rsidR="00596BCF" w:rsidRPr="00BE763F">
          <w:rPr>
            <w:rStyle w:val="Lienhypertexte"/>
            <w:i/>
            <w:szCs w:val="24"/>
          </w:rPr>
          <w:t>In</w:t>
        </w:r>
        <w:r w:rsidR="00596BCF" w:rsidRPr="00BE763F">
          <w:rPr>
            <w:rStyle w:val="Lienhypertexte"/>
            <w:szCs w:val="24"/>
          </w:rPr>
          <w:t xml:space="preserve"> G., </w:t>
        </w:r>
        <w:r w:rsidR="00596BCF" w:rsidRPr="00BE763F">
          <w:rPr>
            <w:rStyle w:val="Lienhypertexte"/>
            <w:smallCaps/>
            <w:szCs w:val="24"/>
          </w:rPr>
          <w:t>Olcese</w:t>
        </w:r>
        <w:r w:rsidR="00596BCF" w:rsidRPr="00BE763F">
          <w:rPr>
            <w:rStyle w:val="Lienhypertexte"/>
            <w:szCs w:val="24"/>
          </w:rPr>
          <w:t xml:space="preserve"> (ed.). </w:t>
        </w:r>
        <w:r w:rsidR="00596BCF" w:rsidRPr="00BE763F">
          <w:rPr>
            <w:rStyle w:val="Lienhypertexte"/>
            <w:i/>
            <w:szCs w:val="24"/>
          </w:rPr>
          <w:t>Ceramica romana e archeometria : lo stato degli studi</w:t>
        </w:r>
        <w:r w:rsidR="00596BCF" w:rsidRPr="00BE763F">
          <w:rPr>
            <w:rStyle w:val="Lienhypertexte"/>
            <w:szCs w:val="24"/>
          </w:rPr>
          <w:t xml:space="preserve">, Atti delle Giornate Internazionali di Studio, Castello di Montegufoni (Firenze), 26-27 april 1993. </w:t>
        </w:r>
        <w:r w:rsidR="00596BCF" w:rsidRPr="00BE763F">
          <w:rPr>
            <w:rStyle w:val="Lienhypertexte"/>
            <w:szCs w:val="24"/>
            <w:lang w:val="fr-FR"/>
          </w:rPr>
          <w:t>All’insegna del giglio, Firenze, p. 143-151.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68" w:history="1">
        <w:r w:rsidR="00596BCF" w:rsidRPr="00BE763F">
          <w:rPr>
            <w:rStyle w:val="Lienhypertexte"/>
            <w:smallCaps/>
            <w:szCs w:val="24"/>
            <w:lang w:val="fr-FR"/>
          </w:rPr>
          <w:t>Boquet,</w:t>
        </w:r>
        <w:r w:rsidR="00596BCF" w:rsidRPr="00BE763F">
          <w:rPr>
            <w:rStyle w:val="Lienhypertexte"/>
            <w:szCs w:val="24"/>
            <w:lang w:val="fr-FR"/>
          </w:rPr>
          <w:t xml:space="preserve"> A., P</w:t>
        </w:r>
        <w:r w:rsidR="00596BCF" w:rsidRPr="00BE763F">
          <w:rPr>
            <w:rStyle w:val="Lienhypertexte"/>
            <w:smallCaps/>
            <w:szCs w:val="24"/>
            <w:lang w:val="fr-FR"/>
          </w:rPr>
          <w:t>icon,</w:t>
        </w:r>
        <w:r w:rsidR="00596BCF" w:rsidRPr="00BE763F">
          <w:rPr>
            <w:rStyle w:val="Lienhypertexte"/>
            <w:szCs w:val="24"/>
            <w:lang w:val="fr-FR"/>
          </w:rPr>
          <w:t xml:space="preserve"> M., 1994 – La Graufesenque et les autres ateliers de la Gaule du Sud : problèmes d’analyses et de techniques. </w:t>
        </w:r>
        <w:r w:rsidR="00596BCF" w:rsidRPr="00BE763F">
          <w:rPr>
            <w:rStyle w:val="Lienhypertexte"/>
            <w:i/>
            <w:szCs w:val="24"/>
            <w:lang w:val="fr-FR"/>
          </w:rPr>
          <w:t xml:space="preserve">In </w:t>
        </w:r>
        <w:r w:rsidR="00596BCF" w:rsidRPr="00BE763F">
          <w:rPr>
            <w:rStyle w:val="Lienhypertexte"/>
            <w:szCs w:val="24"/>
            <w:lang w:val="fr-FR"/>
          </w:rPr>
          <w:t>SFECAG, Actes du Congrès de Millau, p. 75-82.</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rStyle w:val="Lienhypertexte"/>
          <w:szCs w:val="24"/>
          <w:lang w:val="fr-FR"/>
        </w:rPr>
      </w:pPr>
      <w:hyperlink r:id="rId169" w:history="1">
        <w:r w:rsidR="00596BCF" w:rsidRPr="00BE763F">
          <w:rPr>
            <w:rStyle w:val="Lienhypertexte"/>
            <w:smallCaps/>
            <w:szCs w:val="24"/>
            <w:lang w:val="fr-FR"/>
          </w:rPr>
          <w:t>Demians</w:t>
        </w:r>
        <w:r w:rsidR="00596BCF" w:rsidRPr="00BE763F">
          <w:rPr>
            <w:rStyle w:val="Lienhypertexte"/>
            <w:szCs w:val="24"/>
            <w:lang w:val="fr-FR"/>
          </w:rPr>
          <w:t xml:space="preserve"> </w:t>
        </w:r>
        <w:r w:rsidR="00596BCF" w:rsidRPr="00BE763F">
          <w:rPr>
            <w:rStyle w:val="Lienhypertexte"/>
            <w:smallCaps/>
            <w:szCs w:val="24"/>
            <w:lang w:val="fr-FR"/>
          </w:rPr>
          <w:t>D’Archimbaud,</w:t>
        </w:r>
        <w:r w:rsidR="00596BCF" w:rsidRPr="00BE763F">
          <w:rPr>
            <w:rStyle w:val="Lienhypertexte"/>
            <w:szCs w:val="24"/>
            <w:lang w:val="fr-FR"/>
          </w:rPr>
          <w:t xml:space="preserve"> G., </w:t>
        </w:r>
        <w:r w:rsidR="00596BCF" w:rsidRPr="00BE763F">
          <w:rPr>
            <w:rStyle w:val="Lienhypertexte"/>
            <w:smallCaps/>
            <w:szCs w:val="24"/>
            <w:lang w:val="fr-FR"/>
          </w:rPr>
          <w:t>Amouric,</w:t>
        </w:r>
        <w:r w:rsidR="00596BCF" w:rsidRPr="00BE763F">
          <w:rPr>
            <w:rStyle w:val="Lienhypertexte"/>
            <w:szCs w:val="24"/>
            <w:lang w:val="fr-FR"/>
          </w:rPr>
          <w:t xml:space="preserve"> H.,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Vallauri,</w:t>
        </w:r>
        <w:r w:rsidR="00596BCF" w:rsidRPr="00BE763F">
          <w:rPr>
            <w:rStyle w:val="Lienhypertexte"/>
            <w:szCs w:val="24"/>
            <w:lang w:val="fr-FR"/>
          </w:rPr>
          <w:t xml:space="preserve"> L., 1995 – Zones de production céramique et ateliers de potiers en Provence.</w:t>
        </w:r>
        <w:r w:rsidR="00596BCF" w:rsidRPr="00BE763F">
          <w:rPr>
            <w:rStyle w:val="Lienhypertexte"/>
            <w:i/>
            <w:szCs w:val="24"/>
            <w:lang w:val="fr-FR"/>
          </w:rPr>
          <w:t xml:space="preserve"> In</w:t>
        </w:r>
        <w:r w:rsidR="00596BCF" w:rsidRPr="00BE763F">
          <w:rPr>
            <w:rStyle w:val="Lienhypertexte"/>
            <w:szCs w:val="24"/>
            <w:lang w:val="fr-FR"/>
          </w:rPr>
          <w:t xml:space="preserve"> Actes du 5</w:t>
        </w:r>
        <w:r w:rsidR="00596BCF" w:rsidRPr="00BE763F">
          <w:rPr>
            <w:rStyle w:val="Lienhypertexte"/>
            <w:szCs w:val="24"/>
            <w:vertAlign w:val="superscript"/>
            <w:lang w:val="fr-FR"/>
          </w:rPr>
          <w:t>e</w:t>
        </w:r>
        <w:r w:rsidR="00596BCF" w:rsidRPr="00BE763F">
          <w:rPr>
            <w:rStyle w:val="Lienhypertexte"/>
            <w:szCs w:val="24"/>
            <w:lang w:val="fr-FR"/>
          </w:rPr>
          <w:t xml:space="preserve"> Colloque sur la céramique médiévale en Méditerranée occidentale, Rabat, 11-17 novembre 1991. Institut National des Sciences de l’Archéologie et du Patrimoine, Rabat, p. 35-48.</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rStyle w:val="Lienhypertexte"/>
          <w:szCs w:val="24"/>
          <w:lang w:val="fr-FR"/>
        </w:rPr>
      </w:pPr>
      <w:hyperlink r:id="rId170" w:history="1">
        <w:r w:rsidR="00596BCF" w:rsidRPr="00BE763F">
          <w:rPr>
            <w:rStyle w:val="Lienhypertexte"/>
            <w:smallCaps/>
            <w:szCs w:val="24"/>
            <w:lang w:val="fr-FR"/>
          </w:rPr>
          <w:t>Pelletier,</w:t>
        </w:r>
        <w:r w:rsidR="00596BCF" w:rsidRPr="00BE763F">
          <w:rPr>
            <w:rStyle w:val="Lienhypertexte"/>
            <w:szCs w:val="24"/>
            <w:lang w:val="fr-FR"/>
          </w:rPr>
          <w:t xml:space="preserve"> J.-P.,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Rigoir,</w:t>
        </w:r>
        <w:r w:rsidR="00596BCF" w:rsidRPr="00BE763F">
          <w:rPr>
            <w:rStyle w:val="Lienhypertexte"/>
            <w:szCs w:val="24"/>
            <w:lang w:val="fr-FR"/>
          </w:rPr>
          <w:t xml:space="preserve"> J., </w:t>
        </w:r>
        <w:r w:rsidR="00596BCF" w:rsidRPr="00BE763F">
          <w:rPr>
            <w:rStyle w:val="Lienhypertexte"/>
            <w:smallCaps/>
            <w:szCs w:val="24"/>
            <w:lang w:val="fr-FR"/>
          </w:rPr>
          <w:t>Vallauri,</w:t>
        </w:r>
        <w:r w:rsidR="00596BCF" w:rsidRPr="00BE763F">
          <w:rPr>
            <w:rStyle w:val="Lienhypertexte"/>
            <w:szCs w:val="24"/>
            <w:lang w:val="fr-FR"/>
          </w:rPr>
          <w:t xml:space="preserve"> L., 1995 – Les productions de poteries de l’aire marseillaise et du pays d’Apt au cours de l’Antiquité tardive et du Haut Moyen Age.</w:t>
        </w:r>
        <w:r w:rsidR="00596BCF" w:rsidRPr="00BE763F">
          <w:rPr>
            <w:rStyle w:val="Lienhypertexte"/>
            <w:i/>
            <w:szCs w:val="24"/>
            <w:lang w:val="fr-FR"/>
          </w:rPr>
          <w:t xml:space="preserve"> In</w:t>
        </w:r>
        <w:r w:rsidR="00596BCF" w:rsidRPr="00BE763F">
          <w:rPr>
            <w:rStyle w:val="Lienhypertexte"/>
            <w:szCs w:val="24"/>
            <w:lang w:val="fr-FR"/>
          </w:rPr>
          <w:t xml:space="preserve"> Actes du 5</w:t>
        </w:r>
        <w:r w:rsidR="00596BCF" w:rsidRPr="00BE763F">
          <w:rPr>
            <w:rStyle w:val="Lienhypertexte"/>
            <w:szCs w:val="24"/>
            <w:vertAlign w:val="superscript"/>
            <w:lang w:val="fr-FR"/>
          </w:rPr>
          <w:t>e</w:t>
        </w:r>
        <w:r w:rsidR="00596BCF" w:rsidRPr="00BE763F">
          <w:rPr>
            <w:rStyle w:val="Lienhypertexte"/>
            <w:szCs w:val="24"/>
            <w:lang w:val="fr-FR"/>
          </w:rPr>
          <w:t xml:space="preserve"> Colloque sur la céramique médiévale en Méditerranée occidentale, Rabat, 11-17 novembre 1991. Institut National des Sciences de l’Archéologie et du Patrimoine, Rabat, p. 111-118.</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rStyle w:val="Lienhypertexte"/>
          <w:szCs w:val="24"/>
          <w:lang w:val="fr-FR"/>
        </w:rPr>
      </w:pPr>
      <w:hyperlink r:id="rId171" w:history="1">
        <w:r w:rsidR="00596BCF" w:rsidRPr="00BE763F">
          <w:rPr>
            <w:rStyle w:val="Lienhypertexte"/>
            <w:smallCaps/>
            <w:szCs w:val="24"/>
            <w:lang w:val="fr-FR"/>
          </w:rPr>
          <w:t>Devisse,</w:t>
        </w:r>
        <w:r w:rsidR="00596BCF" w:rsidRPr="00BE763F">
          <w:rPr>
            <w:rStyle w:val="Lienhypertexte"/>
            <w:szCs w:val="24"/>
            <w:lang w:val="fr-FR"/>
          </w:rPr>
          <w:t xml:space="preserve"> J., P</w:t>
        </w:r>
        <w:r w:rsidR="00596BCF" w:rsidRPr="00BE763F">
          <w:rPr>
            <w:rStyle w:val="Lienhypertexte"/>
            <w:smallCaps/>
            <w:szCs w:val="24"/>
            <w:lang w:val="fr-FR"/>
          </w:rPr>
          <w:t>icon,</w:t>
        </w:r>
        <w:r w:rsidR="00596BCF" w:rsidRPr="00BE763F">
          <w:rPr>
            <w:rStyle w:val="Lienhypertexte"/>
            <w:szCs w:val="24"/>
            <w:lang w:val="fr-FR"/>
          </w:rPr>
          <w:t xml:space="preserve"> M., 1995 – Questions de pots : à propos des céramiques de Tegdaoust (Mauritanie).</w:t>
        </w:r>
        <w:r w:rsidR="00596BCF" w:rsidRPr="00BE763F">
          <w:rPr>
            <w:rStyle w:val="Lienhypertexte"/>
            <w:i/>
            <w:szCs w:val="24"/>
            <w:lang w:val="fr-FR"/>
          </w:rPr>
          <w:t xml:space="preserve"> In</w:t>
        </w:r>
        <w:r w:rsidR="00596BCF" w:rsidRPr="00BE763F">
          <w:rPr>
            <w:rStyle w:val="Lienhypertexte"/>
            <w:szCs w:val="24"/>
            <w:lang w:val="fr-FR"/>
          </w:rPr>
          <w:t xml:space="preserve"> Actes du 5</w:t>
        </w:r>
        <w:r w:rsidR="00596BCF" w:rsidRPr="00BE763F">
          <w:rPr>
            <w:rStyle w:val="Lienhypertexte"/>
            <w:szCs w:val="24"/>
            <w:vertAlign w:val="superscript"/>
            <w:lang w:val="fr-FR"/>
          </w:rPr>
          <w:t>e</w:t>
        </w:r>
        <w:r w:rsidR="00596BCF" w:rsidRPr="00BE763F">
          <w:rPr>
            <w:rStyle w:val="Lienhypertexte"/>
            <w:szCs w:val="24"/>
            <w:lang w:val="fr-FR"/>
          </w:rPr>
          <w:t xml:space="preserve"> Colloque sur la céramique médiévale en Méditerranée occidentale, Rabat, 11-17 novembre 1991. Institut National des Sciences de l’Archéologie et du Patrimoine, Rabat, p. 235-240.</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72" w:history="1">
        <w:r w:rsidR="00596BCF" w:rsidRPr="00BE763F">
          <w:rPr>
            <w:rStyle w:val="Lienhypertexte"/>
            <w:smallCaps/>
            <w:szCs w:val="24"/>
            <w:lang w:val="fr-FR"/>
          </w:rPr>
          <w:t>Carru,</w:t>
        </w:r>
        <w:r w:rsidR="00596BCF" w:rsidRPr="00BE763F">
          <w:rPr>
            <w:rStyle w:val="Lienhypertexte"/>
            <w:szCs w:val="24"/>
            <w:lang w:val="fr-FR"/>
          </w:rPr>
          <w:t xml:space="preserve"> D., </w:t>
        </w:r>
        <w:r w:rsidR="00596BCF" w:rsidRPr="00BE763F">
          <w:rPr>
            <w:rStyle w:val="Lienhypertexte"/>
            <w:smallCaps/>
            <w:szCs w:val="24"/>
            <w:lang w:val="fr-FR"/>
          </w:rPr>
          <w:t>Demians</w:t>
        </w:r>
        <w:r w:rsidR="00596BCF" w:rsidRPr="00BE763F">
          <w:rPr>
            <w:rStyle w:val="Lienhypertexte"/>
            <w:szCs w:val="24"/>
            <w:lang w:val="fr-FR"/>
          </w:rPr>
          <w:t xml:space="preserve"> </w:t>
        </w:r>
        <w:r w:rsidR="00596BCF" w:rsidRPr="00BE763F">
          <w:rPr>
            <w:rStyle w:val="Lienhypertexte"/>
            <w:smallCaps/>
            <w:szCs w:val="24"/>
            <w:lang w:val="fr-FR"/>
          </w:rPr>
          <w:t>D’Archimbaud,</w:t>
        </w:r>
        <w:r w:rsidR="00596BCF" w:rsidRPr="00BE763F">
          <w:rPr>
            <w:rStyle w:val="Lienhypertexte"/>
            <w:szCs w:val="24"/>
            <w:lang w:val="fr-FR"/>
          </w:rPr>
          <w:t xml:space="preserve"> G., </w:t>
        </w:r>
        <w:r w:rsidR="00596BCF" w:rsidRPr="00BE763F">
          <w:rPr>
            <w:rStyle w:val="Lienhypertexte"/>
            <w:smallCaps/>
            <w:szCs w:val="24"/>
            <w:lang w:val="fr-FR"/>
          </w:rPr>
          <w:t>Landure,</w:t>
        </w:r>
        <w:r w:rsidR="00596BCF" w:rsidRPr="00BE763F">
          <w:rPr>
            <w:rStyle w:val="Lienhypertexte"/>
            <w:szCs w:val="24"/>
            <w:lang w:val="fr-FR"/>
          </w:rPr>
          <w:t xml:space="preserve"> C.,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Vallauri,</w:t>
        </w:r>
        <w:r w:rsidR="00596BCF" w:rsidRPr="00BE763F">
          <w:rPr>
            <w:rStyle w:val="Lienhypertexte"/>
            <w:szCs w:val="24"/>
            <w:lang w:val="fr-FR"/>
          </w:rPr>
          <w:t xml:space="preserve"> L., 1995 – Les productions avignonnaises au Moyen Age et à l’époque moderne : état des questions.</w:t>
        </w:r>
        <w:r w:rsidR="00596BCF" w:rsidRPr="00BE763F">
          <w:rPr>
            <w:rStyle w:val="Lienhypertexte"/>
            <w:i/>
            <w:szCs w:val="24"/>
            <w:lang w:val="fr-FR"/>
          </w:rPr>
          <w:t xml:space="preserve"> In</w:t>
        </w:r>
        <w:r w:rsidR="00596BCF" w:rsidRPr="00BE763F">
          <w:rPr>
            <w:rStyle w:val="Lienhypertexte"/>
            <w:szCs w:val="24"/>
            <w:lang w:val="fr-FR"/>
          </w:rPr>
          <w:t xml:space="preserve"> Actes du 5</w:t>
        </w:r>
        <w:r w:rsidR="00596BCF" w:rsidRPr="00BE763F">
          <w:rPr>
            <w:rStyle w:val="Lienhypertexte"/>
            <w:szCs w:val="24"/>
            <w:vertAlign w:val="superscript"/>
            <w:lang w:val="fr-FR"/>
          </w:rPr>
          <w:t>e</w:t>
        </w:r>
        <w:r w:rsidR="00596BCF" w:rsidRPr="00BE763F">
          <w:rPr>
            <w:rStyle w:val="Lienhypertexte"/>
            <w:szCs w:val="24"/>
            <w:lang w:val="fr-FR"/>
          </w:rPr>
          <w:t xml:space="preserve"> Colloque sur la céramique médiévale en Méditerranée occidentale, Rabat, 11-17 novembre 1991. Institut National des Sciences de l’Archéologie et du Patrimoine, Rabat, p. 292-304.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73" w:history="1">
        <w:r w:rsidR="00596BCF" w:rsidRPr="00BE763F">
          <w:rPr>
            <w:rStyle w:val="Lienhypertexte"/>
            <w:smallCaps/>
            <w:szCs w:val="24"/>
            <w:lang w:val="fr-FR"/>
          </w:rPr>
          <w:t>Amouric,</w:t>
        </w:r>
        <w:r w:rsidR="00596BCF" w:rsidRPr="00BE763F">
          <w:rPr>
            <w:rStyle w:val="Lienhypertexte"/>
            <w:szCs w:val="24"/>
            <w:lang w:val="fr-FR"/>
          </w:rPr>
          <w:t xml:space="preserve"> H.,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Vallauri,</w:t>
        </w:r>
        <w:r w:rsidR="00596BCF" w:rsidRPr="00BE763F">
          <w:rPr>
            <w:rStyle w:val="Lienhypertexte"/>
            <w:szCs w:val="24"/>
            <w:lang w:val="fr-FR"/>
          </w:rPr>
          <w:t xml:space="preserve"> L., 1995 – Manosque à la fin du Moyen Age et au début du XVI</w:t>
        </w:r>
        <w:r w:rsidR="00596BCF" w:rsidRPr="00BE763F">
          <w:rPr>
            <w:rStyle w:val="Lienhypertexte"/>
            <w:szCs w:val="24"/>
            <w:vertAlign w:val="superscript"/>
            <w:lang w:val="fr-FR"/>
          </w:rPr>
          <w:t>e</w:t>
        </w:r>
        <w:r w:rsidR="00596BCF" w:rsidRPr="00BE763F">
          <w:rPr>
            <w:rStyle w:val="Lienhypertexte"/>
            <w:szCs w:val="24"/>
            <w:lang w:val="fr-FR"/>
          </w:rPr>
          <w:t xml:space="preserve"> siècle : la dialectique des sources écrites, des données de terrain et de laboratoire. </w:t>
        </w:r>
        <w:r w:rsidR="00596BCF" w:rsidRPr="00BE763F">
          <w:rPr>
            <w:rStyle w:val="Lienhypertexte"/>
            <w:i/>
            <w:szCs w:val="24"/>
            <w:lang w:val="fr-FR"/>
          </w:rPr>
          <w:t>In</w:t>
        </w:r>
        <w:r w:rsidR="00596BCF" w:rsidRPr="00BE763F">
          <w:rPr>
            <w:rStyle w:val="Lienhypertexte"/>
            <w:szCs w:val="24"/>
            <w:lang w:val="fr-FR"/>
          </w:rPr>
          <w:t xml:space="preserve"> Actes du 5</w:t>
        </w:r>
        <w:r w:rsidR="00596BCF" w:rsidRPr="00BE763F">
          <w:rPr>
            <w:rStyle w:val="Lienhypertexte"/>
            <w:szCs w:val="24"/>
            <w:vertAlign w:val="superscript"/>
            <w:lang w:val="fr-FR"/>
          </w:rPr>
          <w:t>e</w:t>
        </w:r>
        <w:r w:rsidR="00596BCF" w:rsidRPr="00BE763F">
          <w:rPr>
            <w:rStyle w:val="Lienhypertexte"/>
            <w:szCs w:val="24"/>
            <w:lang w:val="fr-FR"/>
          </w:rPr>
          <w:t xml:space="preserve"> Colloque sur la céramique médiévale en Méditerranée occidentale, Rabat, 11-17 novembre 1991. Institut National des Sciences de l’Archéologie et du Patrimoine, Rabat, p. 385-389.</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74" w:history="1">
        <w:r w:rsidR="00596BCF" w:rsidRPr="00BE763F">
          <w:rPr>
            <w:rStyle w:val="Lienhypertexte"/>
            <w:smallCaps/>
            <w:szCs w:val="24"/>
            <w:lang w:val="fr-FR"/>
          </w:rPr>
          <w:t>Cressier,</w:t>
        </w:r>
        <w:r w:rsidR="00596BCF" w:rsidRPr="00BE763F">
          <w:rPr>
            <w:rStyle w:val="Lienhypertexte"/>
            <w:szCs w:val="24"/>
            <w:lang w:val="fr-FR"/>
          </w:rPr>
          <w:t xml:space="preserve"> P., P</w:t>
        </w:r>
        <w:r w:rsidR="00596BCF" w:rsidRPr="00BE763F">
          <w:rPr>
            <w:rStyle w:val="Lienhypertexte"/>
            <w:smallCaps/>
            <w:szCs w:val="24"/>
            <w:lang w:val="fr-FR"/>
          </w:rPr>
          <w:t>icon,</w:t>
        </w:r>
        <w:r w:rsidR="00596BCF" w:rsidRPr="00BE763F">
          <w:rPr>
            <w:rStyle w:val="Lienhypertexte"/>
            <w:szCs w:val="24"/>
            <w:lang w:val="fr-FR"/>
          </w:rPr>
          <w:t xml:space="preserve"> M., 1995 – Céramique médiévale d’importation à Azelik-Takadda (République du Niger).</w:t>
        </w:r>
        <w:r w:rsidR="00596BCF" w:rsidRPr="00BE763F">
          <w:rPr>
            <w:rStyle w:val="Lienhypertexte"/>
            <w:i/>
            <w:szCs w:val="24"/>
            <w:lang w:val="fr-FR"/>
          </w:rPr>
          <w:t xml:space="preserve"> In</w:t>
        </w:r>
        <w:r w:rsidR="00596BCF" w:rsidRPr="00BE763F">
          <w:rPr>
            <w:rStyle w:val="Lienhypertexte"/>
            <w:szCs w:val="24"/>
            <w:lang w:val="fr-FR"/>
          </w:rPr>
          <w:t xml:space="preserve"> Actes du 5</w:t>
        </w:r>
        <w:r w:rsidR="00596BCF" w:rsidRPr="00BE763F">
          <w:rPr>
            <w:rStyle w:val="Lienhypertexte"/>
            <w:szCs w:val="24"/>
            <w:vertAlign w:val="superscript"/>
            <w:lang w:val="fr-FR"/>
          </w:rPr>
          <w:t>e</w:t>
        </w:r>
        <w:r w:rsidR="00596BCF" w:rsidRPr="00BE763F">
          <w:rPr>
            <w:rStyle w:val="Lienhypertexte"/>
            <w:szCs w:val="24"/>
            <w:lang w:val="fr-FR"/>
          </w:rPr>
          <w:t xml:space="preserve"> Colloque sur la céramique médiévale en Méditerranée occidentale, Rabat, 11-17 novembre 1991. Institut National des Sciences de l’Archéologie et du Patrimoine, Rabat, p. 390-399.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rPr>
      </w:pPr>
      <w:hyperlink r:id="rId175" w:history="1">
        <w:r w:rsidR="00596BCF" w:rsidRPr="00BE763F">
          <w:rPr>
            <w:rStyle w:val="Lienhypertexte"/>
            <w:smallCaps/>
            <w:szCs w:val="24"/>
          </w:rPr>
          <w:t>El</w:t>
        </w:r>
        <w:r w:rsidR="00596BCF" w:rsidRPr="00BE763F">
          <w:rPr>
            <w:rStyle w:val="Lienhypertexte"/>
            <w:szCs w:val="24"/>
          </w:rPr>
          <w:t xml:space="preserve"> </w:t>
        </w:r>
        <w:r w:rsidR="00596BCF" w:rsidRPr="00BE763F">
          <w:rPr>
            <w:rStyle w:val="Lienhypertexte"/>
            <w:smallCaps/>
            <w:szCs w:val="24"/>
          </w:rPr>
          <w:t>Hraiki,</w:t>
        </w:r>
        <w:r w:rsidR="00596BCF" w:rsidRPr="00BE763F">
          <w:rPr>
            <w:rStyle w:val="Lienhypertexte"/>
            <w:szCs w:val="24"/>
          </w:rPr>
          <w:t xml:space="preserve"> R., </w:t>
        </w:r>
        <w:r w:rsidR="00596BCF" w:rsidRPr="00BE763F">
          <w:rPr>
            <w:rStyle w:val="Lienhypertexte"/>
            <w:smallCaps/>
            <w:szCs w:val="24"/>
          </w:rPr>
          <w:t>Schmitt,</w:t>
        </w:r>
        <w:r w:rsidR="00596BCF" w:rsidRPr="00BE763F">
          <w:rPr>
            <w:rStyle w:val="Lienhypertexte"/>
            <w:szCs w:val="24"/>
          </w:rPr>
          <w:t xml:space="preserve"> A., P</w:t>
        </w:r>
        <w:r w:rsidR="00596BCF" w:rsidRPr="00BE763F">
          <w:rPr>
            <w:rStyle w:val="Lienhypertexte"/>
            <w:smallCaps/>
            <w:szCs w:val="24"/>
          </w:rPr>
          <w:t>icon,</w:t>
        </w:r>
        <w:r w:rsidR="00596BCF" w:rsidRPr="00BE763F">
          <w:rPr>
            <w:rStyle w:val="Lienhypertexte"/>
            <w:szCs w:val="24"/>
          </w:rPr>
          <w:t xml:space="preserve"> M., 1995 – Trans-Saharan commerce the medieval and post-medieval eras: results from the laboratory study of ceramics. </w:t>
        </w:r>
        <w:r w:rsidR="00596BCF" w:rsidRPr="00BE763F">
          <w:rPr>
            <w:rStyle w:val="Lienhypertexte"/>
            <w:i/>
            <w:szCs w:val="24"/>
          </w:rPr>
          <w:t xml:space="preserve">In </w:t>
        </w:r>
        <w:r w:rsidR="00596BCF" w:rsidRPr="00BE763F">
          <w:rPr>
            <w:rStyle w:val="Lienhypertexte"/>
            <w:szCs w:val="24"/>
          </w:rPr>
          <w:t xml:space="preserve">D.R., </w:t>
        </w:r>
        <w:r w:rsidR="00596BCF" w:rsidRPr="00BE763F">
          <w:rPr>
            <w:rStyle w:val="Lienhypertexte"/>
            <w:smallCaps/>
            <w:szCs w:val="24"/>
          </w:rPr>
          <w:t xml:space="preserve">Hook, R.M., David </w:t>
        </w:r>
        <w:r w:rsidR="00596BCF" w:rsidRPr="00BE763F">
          <w:rPr>
            <w:rStyle w:val="Lienhypertexte"/>
            <w:szCs w:val="24"/>
          </w:rPr>
          <w:t xml:space="preserve">(dir.). </w:t>
        </w:r>
        <w:r w:rsidR="00596BCF" w:rsidRPr="00BE763F">
          <w:rPr>
            <w:rStyle w:val="Lienhypertexte"/>
            <w:i/>
            <w:szCs w:val="24"/>
          </w:rPr>
          <w:t>Trade and discovery: the scientific study of artefacts from post-medieval Europe and beyond</w:t>
        </w:r>
        <w:r w:rsidR="00596BCF" w:rsidRPr="00BE763F">
          <w:rPr>
            <w:rStyle w:val="Lienhypertexte"/>
            <w:szCs w:val="24"/>
          </w:rPr>
          <w:t>. British Museum, Occasional Paper, 109, London, p. 117-122.</w:t>
        </w:r>
      </w:hyperlink>
    </w:p>
    <w:p w:rsidR="00596BCF" w:rsidRPr="00BE763F" w:rsidRDefault="00596BCF" w:rsidP="00596BCF">
      <w:pPr>
        <w:spacing w:line="276" w:lineRule="auto"/>
        <w:rPr>
          <w:szCs w:val="24"/>
        </w:rPr>
      </w:pPr>
    </w:p>
    <w:p w:rsidR="00596BCF" w:rsidRPr="00BE763F" w:rsidRDefault="00C77524" w:rsidP="00596BCF">
      <w:pPr>
        <w:spacing w:line="276" w:lineRule="auto"/>
        <w:rPr>
          <w:szCs w:val="24"/>
          <w:lang w:val="fr-FR"/>
        </w:rPr>
      </w:pPr>
      <w:hyperlink r:id="rId176" w:history="1">
        <w:r w:rsidR="00596BCF" w:rsidRPr="00BE763F">
          <w:rPr>
            <w:rStyle w:val="Lienhypertexte"/>
            <w:smallCaps/>
            <w:szCs w:val="24"/>
          </w:rPr>
          <w:t>Olcese,</w:t>
        </w:r>
        <w:r w:rsidR="00596BCF" w:rsidRPr="00BE763F">
          <w:rPr>
            <w:rStyle w:val="Lienhypertexte"/>
            <w:szCs w:val="24"/>
          </w:rPr>
          <w:t xml:space="preserve"> G., P</w:t>
        </w:r>
        <w:r w:rsidR="00596BCF" w:rsidRPr="00BE763F">
          <w:rPr>
            <w:rStyle w:val="Lienhypertexte"/>
            <w:smallCaps/>
            <w:szCs w:val="24"/>
          </w:rPr>
          <w:t>icon,</w:t>
        </w:r>
        <w:r w:rsidR="00596BCF" w:rsidRPr="00BE763F">
          <w:rPr>
            <w:rStyle w:val="Lienhypertexte"/>
            <w:szCs w:val="24"/>
          </w:rPr>
          <w:t xml:space="preserve"> M., 1995 – Ceramica archeologia e archeometria : qualche riflessione metodologica sulle determinazioni di origine. </w:t>
        </w:r>
        <w:r w:rsidR="00596BCF" w:rsidRPr="00BE763F">
          <w:rPr>
            <w:rStyle w:val="Lienhypertexte"/>
            <w:i/>
            <w:szCs w:val="24"/>
            <w:lang w:val="fr-FR"/>
          </w:rPr>
          <w:t>Archeologia Medievale</w:t>
        </w:r>
        <w:r w:rsidR="00596BCF" w:rsidRPr="00BE763F">
          <w:rPr>
            <w:rStyle w:val="Lienhypertexte"/>
            <w:szCs w:val="24"/>
            <w:lang w:val="fr-FR"/>
          </w:rPr>
          <w:t>, 22 : p. 429-432.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77" w:history="1">
        <w:r w:rsidR="00596BCF" w:rsidRPr="00BE763F">
          <w:rPr>
            <w:rStyle w:val="Lienhypertexte"/>
            <w:smallCaps/>
            <w:szCs w:val="24"/>
            <w:lang w:val="fr-FR"/>
          </w:rPr>
          <w:t>Cuomo</w:t>
        </w:r>
        <w:r w:rsidR="00596BCF" w:rsidRPr="00BE763F">
          <w:rPr>
            <w:rStyle w:val="Lienhypertexte"/>
            <w:szCs w:val="24"/>
            <w:lang w:val="fr-FR"/>
          </w:rPr>
          <w:t xml:space="preserve"> </w:t>
        </w:r>
        <w:r w:rsidR="00596BCF" w:rsidRPr="00BE763F">
          <w:rPr>
            <w:rStyle w:val="Lienhypertexte"/>
            <w:smallCaps/>
            <w:szCs w:val="24"/>
            <w:lang w:val="fr-FR"/>
          </w:rPr>
          <w:t>di</w:t>
        </w:r>
        <w:r w:rsidR="00596BCF" w:rsidRPr="00BE763F">
          <w:rPr>
            <w:rStyle w:val="Lienhypertexte"/>
            <w:szCs w:val="24"/>
            <w:lang w:val="fr-FR"/>
          </w:rPr>
          <w:t xml:space="preserve"> </w:t>
        </w:r>
        <w:r w:rsidR="00596BCF" w:rsidRPr="00BE763F">
          <w:rPr>
            <w:rStyle w:val="Lienhypertexte"/>
            <w:smallCaps/>
            <w:szCs w:val="24"/>
            <w:lang w:val="fr-FR"/>
          </w:rPr>
          <w:t>Caprio,</w:t>
        </w:r>
        <w:r w:rsidR="00596BCF" w:rsidRPr="00BE763F">
          <w:rPr>
            <w:rStyle w:val="Lienhypertexte"/>
            <w:szCs w:val="24"/>
            <w:lang w:val="fr-FR"/>
          </w:rPr>
          <w:t xml:space="preserve"> N., P</w:t>
        </w:r>
        <w:r w:rsidR="00596BCF" w:rsidRPr="00BE763F">
          <w:rPr>
            <w:rStyle w:val="Lienhypertexte"/>
            <w:smallCaps/>
            <w:szCs w:val="24"/>
            <w:lang w:val="fr-FR"/>
          </w:rPr>
          <w:t>icon,</w:t>
        </w:r>
        <w:r w:rsidR="00596BCF" w:rsidRPr="00BE763F">
          <w:rPr>
            <w:rStyle w:val="Lienhypertexte"/>
            <w:szCs w:val="24"/>
            <w:lang w:val="fr-FR"/>
          </w:rPr>
          <w:t xml:space="preserve"> M., 1995 – Protomajoliques siciliennes : problèmes d’altération des glaçures. </w:t>
        </w:r>
        <w:r w:rsidR="00596BCF" w:rsidRPr="00BE763F">
          <w:rPr>
            <w:rStyle w:val="Lienhypertexte"/>
            <w:i/>
            <w:szCs w:val="24"/>
          </w:rPr>
          <w:t>In</w:t>
        </w:r>
        <w:r w:rsidR="00596BCF" w:rsidRPr="00BE763F">
          <w:rPr>
            <w:rStyle w:val="Lienhypertexte"/>
            <w:szCs w:val="24"/>
          </w:rPr>
          <w:t xml:space="preserve"> M., V</w:t>
        </w:r>
        <w:r w:rsidR="00596BCF" w:rsidRPr="00BE763F">
          <w:rPr>
            <w:rStyle w:val="Lienhypertexte"/>
            <w:smallCaps/>
            <w:szCs w:val="24"/>
          </w:rPr>
          <w:t xml:space="preserve">endrell-Saz </w:t>
        </w:r>
        <w:r w:rsidR="00596BCF" w:rsidRPr="00BE763F">
          <w:rPr>
            <w:rStyle w:val="Lienhypertexte"/>
            <w:szCs w:val="24"/>
          </w:rPr>
          <w:t xml:space="preserve">(ed.). </w:t>
        </w:r>
        <w:r w:rsidR="00596BCF" w:rsidRPr="00BE763F">
          <w:rPr>
            <w:rStyle w:val="Lienhypertexte"/>
            <w:i/>
            <w:szCs w:val="24"/>
          </w:rPr>
          <w:t>Studies on Ancient Ceramics, Proceedings of the 2</w:t>
        </w:r>
        <w:r w:rsidR="00596BCF" w:rsidRPr="00BE763F">
          <w:rPr>
            <w:rStyle w:val="Lienhypertexte"/>
            <w:i/>
            <w:szCs w:val="24"/>
            <w:vertAlign w:val="superscript"/>
          </w:rPr>
          <w:t>nd</w:t>
        </w:r>
        <w:r w:rsidR="00596BCF" w:rsidRPr="00BE763F">
          <w:rPr>
            <w:rStyle w:val="Lienhypertexte"/>
            <w:i/>
            <w:szCs w:val="24"/>
          </w:rPr>
          <w:t xml:space="preserve"> European Meeting Ancient Ceramics</w:t>
        </w:r>
        <w:r w:rsidR="00596BCF" w:rsidRPr="00BE763F">
          <w:rPr>
            <w:rStyle w:val="Lienhypertexte"/>
            <w:szCs w:val="24"/>
          </w:rPr>
          <w:t xml:space="preserve">, Barcelona, 1993. </w:t>
        </w:r>
        <w:r w:rsidR="00596BCF" w:rsidRPr="00BE763F">
          <w:rPr>
            <w:rStyle w:val="Lienhypertexte"/>
            <w:szCs w:val="24"/>
            <w:lang w:val="fr-FR"/>
          </w:rPr>
          <w:t>Generalitat de Catalunya, Departament de Cultura, Barcelona, p. 191-196.</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78"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1995 – Compositions chimiques et détermination de l’origine des céramiques : réflexions sur la nature des preuves.</w:t>
        </w:r>
        <w:r w:rsidR="00596BCF" w:rsidRPr="00BE763F">
          <w:rPr>
            <w:rStyle w:val="Lienhypertexte"/>
            <w:i/>
            <w:szCs w:val="24"/>
            <w:lang w:val="fr-FR"/>
          </w:rPr>
          <w:t xml:space="preserve"> </w:t>
        </w:r>
        <w:r w:rsidR="00596BCF" w:rsidRPr="00BE763F">
          <w:rPr>
            <w:rStyle w:val="Lienhypertexte"/>
            <w:i/>
            <w:szCs w:val="24"/>
          </w:rPr>
          <w:t>In</w:t>
        </w:r>
        <w:r w:rsidR="00596BCF" w:rsidRPr="00BE763F">
          <w:rPr>
            <w:rStyle w:val="Lienhypertexte"/>
            <w:szCs w:val="24"/>
          </w:rPr>
          <w:t xml:space="preserve"> M., V</w:t>
        </w:r>
        <w:r w:rsidR="00596BCF" w:rsidRPr="00BE763F">
          <w:rPr>
            <w:rStyle w:val="Lienhypertexte"/>
            <w:smallCaps/>
            <w:szCs w:val="24"/>
          </w:rPr>
          <w:t xml:space="preserve">endrell-Saz </w:t>
        </w:r>
        <w:r w:rsidR="00596BCF" w:rsidRPr="00BE763F">
          <w:rPr>
            <w:rStyle w:val="Lienhypertexte"/>
            <w:szCs w:val="24"/>
          </w:rPr>
          <w:t xml:space="preserve">(ed.). </w:t>
        </w:r>
        <w:r w:rsidR="00596BCF" w:rsidRPr="00BE763F">
          <w:rPr>
            <w:rStyle w:val="Lienhypertexte"/>
            <w:i/>
            <w:szCs w:val="24"/>
          </w:rPr>
          <w:t>Studies on Ancient Ceramics, Proceedings of the 2</w:t>
        </w:r>
        <w:r w:rsidR="00596BCF" w:rsidRPr="00BE763F">
          <w:rPr>
            <w:rStyle w:val="Lienhypertexte"/>
            <w:i/>
            <w:szCs w:val="24"/>
            <w:vertAlign w:val="superscript"/>
          </w:rPr>
          <w:t>nd</w:t>
        </w:r>
        <w:r w:rsidR="00596BCF" w:rsidRPr="00BE763F">
          <w:rPr>
            <w:rStyle w:val="Lienhypertexte"/>
            <w:i/>
            <w:szCs w:val="24"/>
          </w:rPr>
          <w:t xml:space="preserve"> European Meeting Ancient Ceramics</w:t>
        </w:r>
        <w:r w:rsidR="00596BCF" w:rsidRPr="00BE763F">
          <w:rPr>
            <w:rStyle w:val="Lienhypertexte"/>
            <w:szCs w:val="24"/>
          </w:rPr>
          <w:t xml:space="preserve">, Barcelona, 1993. </w:t>
        </w:r>
        <w:r w:rsidR="00596BCF" w:rsidRPr="00BE763F">
          <w:rPr>
            <w:rStyle w:val="Lienhypertexte"/>
            <w:szCs w:val="24"/>
            <w:lang w:val="fr-FR"/>
          </w:rPr>
          <w:t>Generalitat de Catalunya, Departament de Cultura, Barcelona, p. 229-233.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79"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1995 – Etudes en laboratoire et production des officines d’ATEIVS : bilan et perspectives. </w:t>
        </w:r>
        <w:r w:rsidR="00596BCF" w:rsidRPr="00BE763F">
          <w:rPr>
            <w:rStyle w:val="Lienhypertexte"/>
            <w:i/>
            <w:szCs w:val="24"/>
            <w:lang w:val="fr-FR"/>
          </w:rPr>
          <w:t>Annali della Scuola Normale Superiore di Pisa. Classe di Lettere e Filosofia</w:t>
        </w:r>
        <w:r w:rsidR="00596BCF" w:rsidRPr="00BE763F">
          <w:rPr>
            <w:rStyle w:val="Lienhypertexte"/>
            <w:szCs w:val="24"/>
            <w:lang w:val="fr-FR"/>
          </w:rPr>
          <w:t>, serie 3, 25, (1-2), Pise, p. 403-410.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80"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1995 – Grises et grises : quelques réflexions sur les céramiques cuites en mode B. Mesa redonda. </w:t>
        </w:r>
        <w:r w:rsidR="00596BCF" w:rsidRPr="00BE763F">
          <w:rPr>
            <w:rStyle w:val="Lienhypertexte"/>
            <w:i/>
            <w:szCs w:val="24"/>
            <w:lang w:val="fr-FR"/>
          </w:rPr>
          <w:t>In</w:t>
        </w:r>
        <w:r w:rsidR="00596BCF" w:rsidRPr="00BE763F">
          <w:rPr>
            <w:rStyle w:val="Lienhypertexte"/>
            <w:szCs w:val="24"/>
            <w:lang w:val="fr-FR"/>
          </w:rPr>
          <w:t xml:space="preserve"> Actas das 1</w:t>
        </w:r>
        <w:r w:rsidR="00596BCF" w:rsidRPr="00BE763F">
          <w:rPr>
            <w:rStyle w:val="Lienhypertexte"/>
            <w:szCs w:val="24"/>
            <w:vertAlign w:val="superscript"/>
            <w:lang w:val="fr-FR"/>
          </w:rPr>
          <w:t>as</w:t>
        </w:r>
        <w:r w:rsidR="00596BCF" w:rsidRPr="00BE763F">
          <w:rPr>
            <w:rStyle w:val="Lienhypertexte"/>
            <w:szCs w:val="24"/>
            <w:lang w:val="fr-FR"/>
          </w:rPr>
          <w:t xml:space="preserve"> Jornadas de Ceramica Medieval e Pos-Medieval : metodos e resultados para o seu estudo, Tondela, 28-31 outubro 1992. Camara municipal, Tondela, p. 283-287.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81"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Le</w:t>
        </w:r>
        <w:r w:rsidR="00596BCF" w:rsidRPr="00BE763F">
          <w:rPr>
            <w:rStyle w:val="Lienhypertexte"/>
            <w:szCs w:val="24"/>
            <w:lang w:val="fr-FR"/>
          </w:rPr>
          <w:t xml:space="preserve"> </w:t>
        </w:r>
        <w:r w:rsidR="00596BCF" w:rsidRPr="00BE763F">
          <w:rPr>
            <w:rStyle w:val="Lienhypertexte"/>
            <w:smallCaps/>
            <w:szCs w:val="24"/>
            <w:lang w:val="fr-FR"/>
          </w:rPr>
          <w:t>Nezet</w:t>
        </w:r>
        <w:r w:rsidR="00596BCF" w:rsidRPr="00BE763F">
          <w:rPr>
            <w:rStyle w:val="Lienhypertexte"/>
            <w:szCs w:val="24"/>
            <w:lang w:val="fr-FR"/>
          </w:rPr>
          <w:t>-</w:t>
        </w:r>
        <w:r w:rsidR="00596BCF" w:rsidRPr="00BE763F">
          <w:rPr>
            <w:rStyle w:val="Lienhypertexte"/>
            <w:smallCaps/>
            <w:szCs w:val="24"/>
            <w:lang w:val="fr-FR"/>
          </w:rPr>
          <w:t>Celestin,</w:t>
        </w:r>
        <w:r w:rsidR="00596BCF" w:rsidRPr="00BE763F">
          <w:rPr>
            <w:rStyle w:val="Lienhypertexte"/>
            <w:szCs w:val="24"/>
            <w:lang w:val="fr-FR"/>
          </w:rPr>
          <w:t xml:space="preserve"> M., </w:t>
        </w:r>
        <w:r w:rsidR="00596BCF" w:rsidRPr="00BE763F">
          <w:rPr>
            <w:rStyle w:val="Lienhypertexte"/>
            <w:smallCaps/>
            <w:szCs w:val="24"/>
            <w:lang w:val="fr-FR"/>
          </w:rPr>
          <w:t>Desbat,</w:t>
        </w:r>
        <w:r w:rsidR="00596BCF" w:rsidRPr="00BE763F">
          <w:rPr>
            <w:rStyle w:val="Lienhypertexte"/>
            <w:szCs w:val="24"/>
            <w:lang w:val="fr-FR"/>
          </w:rPr>
          <w:t xml:space="preserve"> A., 1995 – Un type particulier de grands récipients en terre réfractaire utilisés pour la fabrication du laiton par cémentation. </w:t>
        </w:r>
        <w:r w:rsidR="00596BCF" w:rsidRPr="00BE763F">
          <w:rPr>
            <w:rStyle w:val="Lienhypertexte"/>
            <w:i/>
            <w:szCs w:val="24"/>
            <w:lang w:val="fr-FR"/>
          </w:rPr>
          <w:t xml:space="preserve">In </w:t>
        </w:r>
        <w:r w:rsidR="00596BCF" w:rsidRPr="00BE763F">
          <w:rPr>
            <w:rStyle w:val="Lienhypertexte"/>
            <w:szCs w:val="24"/>
            <w:lang w:val="fr-FR"/>
          </w:rPr>
          <w:t>SFECAG, Actes du Congrès de Rouen, p. 207-216.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82"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1995 – Les céramiques culinaires de La Graufesenque : introduction technique. </w:t>
        </w:r>
        <w:r w:rsidR="00596BCF" w:rsidRPr="00BE763F">
          <w:rPr>
            <w:rStyle w:val="Lienhypertexte"/>
            <w:i/>
            <w:szCs w:val="24"/>
            <w:lang w:val="fr-FR"/>
          </w:rPr>
          <w:t>Annales de PEGASVS</w:t>
        </w:r>
        <w:r w:rsidR="00596BCF" w:rsidRPr="00BE763F">
          <w:rPr>
            <w:rStyle w:val="Lienhypertexte"/>
            <w:szCs w:val="24"/>
            <w:lang w:val="fr-FR"/>
          </w:rPr>
          <w:t>, 2, 1992-93 : p. 42-48.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83"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El</w:t>
        </w:r>
        <w:r w:rsidR="00596BCF" w:rsidRPr="00BE763F">
          <w:rPr>
            <w:rStyle w:val="Lienhypertexte"/>
            <w:szCs w:val="24"/>
            <w:lang w:val="fr-FR"/>
          </w:rPr>
          <w:t xml:space="preserve"> </w:t>
        </w:r>
        <w:r w:rsidR="00596BCF" w:rsidRPr="00BE763F">
          <w:rPr>
            <w:rStyle w:val="Lienhypertexte"/>
            <w:smallCaps/>
            <w:szCs w:val="24"/>
            <w:lang w:val="fr-FR"/>
          </w:rPr>
          <w:t>Hraiki</w:t>
        </w:r>
        <w:r w:rsidR="00596BCF" w:rsidRPr="00BE763F">
          <w:rPr>
            <w:rStyle w:val="Lienhypertexte"/>
            <w:szCs w:val="24"/>
            <w:lang w:val="fr-FR"/>
          </w:rPr>
          <w:t xml:space="preserve">, R., 1995 – Quels objectifs pour une étude ethnoarchéologique des céramiques?. </w:t>
        </w:r>
        <w:r w:rsidR="00596BCF" w:rsidRPr="00BE763F">
          <w:rPr>
            <w:rStyle w:val="Lienhypertexte"/>
            <w:i/>
            <w:szCs w:val="24"/>
            <w:lang w:val="fr-FR"/>
          </w:rPr>
          <w:t>In</w:t>
        </w:r>
        <w:r w:rsidR="00596BCF" w:rsidRPr="00BE763F">
          <w:rPr>
            <w:rStyle w:val="Lienhypertexte"/>
            <w:szCs w:val="24"/>
            <w:lang w:val="fr-FR"/>
          </w:rPr>
          <w:t xml:space="preserve"> A., </w:t>
        </w:r>
        <w:r w:rsidR="00596BCF" w:rsidRPr="00BE763F">
          <w:rPr>
            <w:rStyle w:val="Lienhypertexte"/>
            <w:smallCaps/>
            <w:szCs w:val="24"/>
            <w:lang w:val="fr-FR"/>
          </w:rPr>
          <w:t xml:space="preserve">Bazzana, M.-C., Delaigue </w:t>
        </w:r>
        <w:r w:rsidR="00596BCF" w:rsidRPr="00BE763F">
          <w:rPr>
            <w:rStyle w:val="Lienhypertexte"/>
            <w:szCs w:val="24"/>
            <w:lang w:val="fr-FR"/>
          </w:rPr>
          <w:t xml:space="preserve">(eds.). </w:t>
        </w:r>
        <w:r w:rsidR="00596BCF" w:rsidRPr="00BE763F">
          <w:rPr>
            <w:rStyle w:val="Lienhypertexte"/>
            <w:i/>
            <w:szCs w:val="24"/>
            <w:lang w:val="fr-FR"/>
          </w:rPr>
          <w:t>Ethno-archéologie méditerranéenne : finalité, démarches et résultats</w:t>
        </w:r>
        <w:r w:rsidR="00596BCF" w:rsidRPr="00BE763F">
          <w:rPr>
            <w:rStyle w:val="Lienhypertexte"/>
            <w:szCs w:val="24"/>
            <w:lang w:val="fr-FR"/>
          </w:rPr>
          <w:t>, Table ronde. Casa de Velazquez, 54, Madrid, p. 135-139.</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84"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1995 – Pour une relecture de la céramique marocaine : caractéristiques des argiles et des produits, techniques de fabrication, facteurs économiques et sociaux.</w:t>
        </w:r>
        <w:r w:rsidR="00596BCF" w:rsidRPr="00BE763F">
          <w:rPr>
            <w:rStyle w:val="Lienhypertexte"/>
            <w:i/>
            <w:szCs w:val="24"/>
            <w:lang w:val="fr-FR"/>
          </w:rPr>
          <w:t xml:space="preserve"> In</w:t>
        </w:r>
        <w:r w:rsidR="00596BCF" w:rsidRPr="00BE763F">
          <w:rPr>
            <w:rStyle w:val="Lienhypertexte"/>
            <w:szCs w:val="24"/>
            <w:lang w:val="fr-FR"/>
          </w:rPr>
          <w:t xml:space="preserve"> A., </w:t>
        </w:r>
        <w:r w:rsidR="00596BCF" w:rsidRPr="00BE763F">
          <w:rPr>
            <w:rStyle w:val="Lienhypertexte"/>
            <w:smallCaps/>
            <w:szCs w:val="24"/>
            <w:lang w:val="fr-FR"/>
          </w:rPr>
          <w:t xml:space="preserve">Bazzana, M.-C., Delaigue </w:t>
        </w:r>
        <w:r w:rsidR="00596BCF" w:rsidRPr="00BE763F">
          <w:rPr>
            <w:rStyle w:val="Lienhypertexte"/>
            <w:szCs w:val="24"/>
            <w:lang w:val="fr-FR"/>
          </w:rPr>
          <w:t xml:space="preserve">(eds.). </w:t>
        </w:r>
        <w:r w:rsidR="00596BCF" w:rsidRPr="00BE763F">
          <w:rPr>
            <w:rStyle w:val="Lienhypertexte"/>
            <w:i/>
            <w:szCs w:val="24"/>
            <w:lang w:val="fr-FR"/>
          </w:rPr>
          <w:t>Ethno-archéologie méditerranéenne : finalité, démarches et résultats</w:t>
        </w:r>
        <w:r w:rsidR="00596BCF" w:rsidRPr="00BE763F">
          <w:rPr>
            <w:rStyle w:val="Lienhypertexte"/>
            <w:szCs w:val="24"/>
            <w:lang w:val="fr-FR"/>
          </w:rPr>
          <w:t>, Table ronde. Casa de Velazquez, 54, Madrid, p. 141-158.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85"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Thiriot,</w:t>
        </w:r>
        <w:r w:rsidR="00596BCF" w:rsidRPr="00BE763F">
          <w:rPr>
            <w:rStyle w:val="Lienhypertexte"/>
            <w:szCs w:val="24"/>
            <w:lang w:val="fr-FR"/>
          </w:rPr>
          <w:t xml:space="preserve"> J., </w:t>
        </w:r>
        <w:r w:rsidR="00596BCF" w:rsidRPr="00BE763F">
          <w:rPr>
            <w:rStyle w:val="Lienhypertexte"/>
            <w:smallCaps/>
            <w:szCs w:val="24"/>
            <w:lang w:val="fr-FR"/>
          </w:rPr>
          <w:t>Vallauri,</w:t>
        </w:r>
        <w:r w:rsidR="00596BCF" w:rsidRPr="00BE763F">
          <w:rPr>
            <w:rStyle w:val="Lienhypertexte"/>
            <w:szCs w:val="24"/>
            <w:lang w:val="fr-FR"/>
          </w:rPr>
          <w:t xml:space="preserve"> L., 1995 – Techniques, évolutions et mutations.</w:t>
        </w:r>
        <w:r w:rsidR="00596BCF" w:rsidRPr="00BE763F">
          <w:rPr>
            <w:rStyle w:val="Lienhypertexte"/>
            <w:i/>
            <w:szCs w:val="24"/>
            <w:lang w:val="fr-FR"/>
          </w:rPr>
          <w:t xml:space="preserve"> In </w:t>
        </w:r>
        <w:r w:rsidR="00596BCF" w:rsidRPr="00BE763F">
          <w:rPr>
            <w:rStyle w:val="Lienhypertexte"/>
            <w:szCs w:val="24"/>
            <w:lang w:val="fr-FR"/>
          </w:rPr>
          <w:t>Le vert et le brun de Kairouan à Avignon, céramiques du X</w:t>
        </w:r>
        <w:r w:rsidR="00596BCF" w:rsidRPr="00BE763F">
          <w:rPr>
            <w:rStyle w:val="Lienhypertexte"/>
            <w:szCs w:val="24"/>
            <w:vertAlign w:val="superscript"/>
            <w:lang w:val="fr-FR"/>
          </w:rPr>
          <w:t>e</w:t>
        </w:r>
        <w:r w:rsidR="00596BCF" w:rsidRPr="00BE763F">
          <w:rPr>
            <w:rStyle w:val="Lienhypertexte"/>
            <w:szCs w:val="24"/>
            <w:lang w:val="fr-FR"/>
          </w:rPr>
          <w:t xml:space="preserve"> au XV</w:t>
        </w:r>
        <w:r w:rsidR="00596BCF" w:rsidRPr="00BE763F">
          <w:rPr>
            <w:rStyle w:val="Lienhypertexte"/>
            <w:szCs w:val="24"/>
            <w:vertAlign w:val="superscript"/>
            <w:lang w:val="fr-FR"/>
          </w:rPr>
          <w:t>e</w:t>
        </w:r>
        <w:r w:rsidR="00596BCF" w:rsidRPr="00BE763F">
          <w:rPr>
            <w:rStyle w:val="Lienhypertexte"/>
            <w:szCs w:val="24"/>
            <w:lang w:val="fr-FR"/>
          </w:rPr>
          <w:t xml:space="preserve"> siècle. Laffont, Musée de Marseille – Réunion des Musées Nationaux, Avignon, p. 41-50.</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86"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Thiriot,</w:t>
        </w:r>
        <w:r w:rsidR="00596BCF" w:rsidRPr="00BE763F">
          <w:rPr>
            <w:rStyle w:val="Lienhypertexte"/>
            <w:szCs w:val="24"/>
            <w:lang w:val="fr-FR"/>
          </w:rPr>
          <w:t xml:space="preserve"> J., </w:t>
        </w:r>
        <w:r w:rsidR="00596BCF" w:rsidRPr="00BE763F">
          <w:rPr>
            <w:rStyle w:val="Lienhypertexte"/>
            <w:smallCaps/>
            <w:szCs w:val="24"/>
            <w:lang w:val="fr-FR"/>
          </w:rPr>
          <w:t>Vallauri,</w:t>
        </w:r>
        <w:r w:rsidR="00596BCF" w:rsidRPr="00BE763F">
          <w:rPr>
            <w:rStyle w:val="Lienhypertexte"/>
            <w:szCs w:val="24"/>
            <w:lang w:val="fr-FR"/>
          </w:rPr>
          <w:t xml:space="preserve"> L., 1995 – Provenances, laboratoire et archéologie. </w:t>
        </w:r>
        <w:r w:rsidR="00596BCF" w:rsidRPr="00BE763F">
          <w:rPr>
            <w:rStyle w:val="Lienhypertexte"/>
            <w:i/>
            <w:szCs w:val="24"/>
            <w:lang w:val="fr-FR"/>
          </w:rPr>
          <w:t xml:space="preserve">In </w:t>
        </w:r>
        <w:r w:rsidR="00596BCF" w:rsidRPr="00BE763F">
          <w:rPr>
            <w:rStyle w:val="Lienhypertexte"/>
            <w:szCs w:val="24"/>
            <w:lang w:val="fr-FR"/>
          </w:rPr>
          <w:t>Le vert et le brun de Kairouan à Avignon, céramiques du X</w:t>
        </w:r>
        <w:r w:rsidR="00596BCF" w:rsidRPr="00BE763F">
          <w:rPr>
            <w:rStyle w:val="Lienhypertexte"/>
            <w:szCs w:val="24"/>
            <w:vertAlign w:val="superscript"/>
            <w:lang w:val="fr-FR"/>
          </w:rPr>
          <w:t>e</w:t>
        </w:r>
        <w:r w:rsidR="00596BCF" w:rsidRPr="00BE763F">
          <w:rPr>
            <w:rStyle w:val="Lienhypertexte"/>
            <w:szCs w:val="24"/>
            <w:lang w:val="fr-FR"/>
          </w:rPr>
          <w:t xml:space="preserve"> au XV</w:t>
        </w:r>
        <w:r w:rsidR="00596BCF" w:rsidRPr="00BE763F">
          <w:rPr>
            <w:rStyle w:val="Lienhypertexte"/>
            <w:szCs w:val="24"/>
            <w:vertAlign w:val="superscript"/>
            <w:lang w:val="fr-FR"/>
          </w:rPr>
          <w:t>e</w:t>
        </w:r>
        <w:r w:rsidR="00596BCF" w:rsidRPr="00BE763F">
          <w:rPr>
            <w:rStyle w:val="Lienhypertexte"/>
            <w:szCs w:val="24"/>
            <w:lang w:val="fr-FR"/>
          </w:rPr>
          <w:t xml:space="preserve"> siècle. Laffont, Musée de Marseille – Réunion des Musées Nationaux, Avignon, p. 51-55.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87" w:history="1">
        <w:r w:rsidR="00596BCF" w:rsidRPr="00BE763F">
          <w:rPr>
            <w:rStyle w:val="Lienhypertexte"/>
            <w:szCs w:val="24"/>
          </w:rPr>
          <w:t>P</w:t>
        </w:r>
        <w:r w:rsidR="00596BCF" w:rsidRPr="00BE763F">
          <w:rPr>
            <w:rStyle w:val="Lienhypertexte"/>
            <w:smallCaps/>
            <w:szCs w:val="24"/>
          </w:rPr>
          <w:t>icon,</w:t>
        </w:r>
        <w:r w:rsidR="00596BCF" w:rsidRPr="00BE763F">
          <w:rPr>
            <w:rStyle w:val="Lienhypertexte"/>
            <w:szCs w:val="24"/>
          </w:rPr>
          <w:t xml:space="preserve"> M., </w:t>
        </w:r>
        <w:r w:rsidR="00596BCF" w:rsidRPr="00BE763F">
          <w:rPr>
            <w:rStyle w:val="Lienhypertexte"/>
            <w:smallCaps/>
            <w:szCs w:val="24"/>
          </w:rPr>
          <w:t>Thiriot,</w:t>
        </w:r>
        <w:r w:rsidR="00596BCF" w:rsidRPr="00BE763F">
          <w:rPr>
            <w:rStyle w:val="Lienhypertexte"/>
            <w:szCs w:val="24"/>
          </w:rPr>
          <w:t xml:space="preserve"> J., </w:t>
        </w:r>
        <w:r w:rsidR="00596BCF" w:rsidRPr="00BE763F">
          <w:rPr>
            <w:rStyle w:val="Lienhypertexte"/>
            <w:smallCaps/>
            <w:szCs w:val="24"/>
          </w:rPr>
          <w:t>Abracos,</w:t>
        </w:r>
        <w:r w:rsidR="00596BCF" w:rsidRPr="00BE763F">
          <w:rPr>
            <w:rStyle w:val="Lienhypertexte"/>
            <w:szCs w:val="24"/>
          </w:rPr>
          <w:t xml:space="preserve"> H., </w:t>
        </w:r>
        <w:r w:rsidR="00596BCF" w:rsidRPr="00BE763F">
          <w:rPr>
            <w:rStyle w:val="Lienhypertexte"/>
            <w:smallCaps/>
            <w:szCs w:val="24"/>
          </w:rPr>
          <w:t>Diogo,</w:t>
        </w:r>
        <w:r w:rsidR="00596BCF" w:rsidRPr="00BE763F">
          <w:rPr>
            <w:rStyle w:val="Lienhypertexte"/>
            <w:szCs w:val="24"/>
          </w:rPr>
          <w:t xml:space="preserve"> J.M., 1995 – Estudo em laboratorio e observaçao etnoarqueologica das ceramicas negras.</w:t>
        </w:r>
        <w:r w:rsidR="00596BCF" w:rsidRPr="00BE763F">
          <w:rPr>
            <w:rStyle w:val="Lienhypertexte"/>
            <w:i/>
            <w:szCs w:val="24"/>
          </w:rPr>
          <w:t xml:space="preserve"> In</w:t>
        </w:r>
        <w:r w:rsidR="00596BCF" w:rsidRPr="00BE763F">
          <w:rPr>
            <w:rStyle w:val="Lienhypertexte"/>
            <w:szCs w:val="24"/>
          </w:rPr>
          <w:t xml:space="preserve"> Actas das 1</w:t>
        </w:r>
        <w:r w:rsidR="00596BCF" w:rsidRPr="00BE763F">
          <w:rPr>
            <w:rStyle w:val="Lienhypertexte"/>
            <w:szCs w:val="24"/>
            <w:vertAlign w:val="superscript"/>
          </w:rPr>
          <w:t>as</w:t>
        </w:r>
        <w:r w:rsidR="00596BCF" w:rsidRPr="00BE763F">
          <w:rPr>
            <w:rStyle w:val="Lienhypertexte"/>
            <w:szCs w:val="24"/>
          </w:rPr>
          <w:t xml:space="preserve"> Jornadas de Ceramica Medieval e Pos-Medieval: metodos e resultados para o seu estudo, Tondela, 28-31 outubro 1992. </w:t>
        </w:r>
        <w:r w:rsidR="00596BCF" w:rsidRPr="00BE763F">
          <w:rPr>
            <w:rStyle w:val="Lienhypertexte"/>
            <w:szCs w:val="24"/>
            <w:lang w:val="fr-FR"/>
          </w:rPr>
          <w:t>Camara municipal, Tondela, p. 189-206.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88" w:history="1">
        <w:r w:rsidR="00596BCF" w:rsidRPr="00BE763F">
          <w:rPr>
            <w:rStyle w:val="Lienhypertexte"/>
            <w:smallCaps/>
            <w:szCs w:val="24"/>
            <w:lang w:val="fr-FR"/>
          </w:rPr>
          <w:t>Desbat,</w:t>
        </w:r>
        <w:r w:rsidR="00596BCF" w:rsidRPr="00BE763F">
          <w:rPr>
            <w:rStyle w:val="Lienhypertexte"/>
            <w:szCs w:val="24"/>
            <w:lang w:val="fr-FR"/>
          </w:rPr>
          <w:t xml:space="preserve"> A., P</w:t>
        </w:r>
        <w:r w:rsidR="00596BCF" w:rsidRPr="00BE763F">
          <w:rPr>
            <w:rStyle w:val="Lienhypertexte"/>
            <w:smallCaps/>
            <w:szCs w:val="24"/>
            <w:lang w:val="fr-FR"/>
          </w:rPr>
          <w:t>icon,</w:t>
        </w:r>
        <w:r w:rsidR="00596BCF" w:rsidRPr="00BE763F">
          <w:rPr>
            <w:rStyle w:val="Lienhypertexte"/>
            <w:szCs w:val="24"/>
            <w:lang w:val="fr-FR"/>
          </w:rPr>
          <w:t xml:space="preserve"> M., 1996 – Les céramiques métallescentes de Lyon : typologie, chronologie et provenance. </w:t>
        </w:r>
        <w:r w:rsidR="00596BCF" w:rsidRPr="00BE763F">
          <w:rPr>
            <w:rStyle w:val="Lienhypertexte"/>
            <w:i/>
            <w:szCs w:val="24"/>
            <w:lang w:val="fr-FR"/>
          </w:rPr>
          <w:t xml:space="preserve">In </w:t>
        </w:r>
        <w:r w:rsidR="00596BCF" w:rsidRPr="00BE763F">
          <w:rPr>
            <w:rStyle w:val="Lienhypertexte"/>
            <w:szCs w:val="24"/>
            <w:lang w:val="fr-FR"/>
          </w:rPr>
          <w:t>SFECAG, Actes du Congrès de Dijon, p. 475-490.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89" w:history="1">
        <w:r w:rsidR="00596BCF" w:rsidRPr="00BE763F">
          <w:rPr>
            <w:rStyle w:val="Lienhypertexte"/>
            <w:smallCaps/>
            <w:szCs w:val="24"/>
            <w:lang w:val="fr-FR"/>
          </w:rPr>
          <w:t>Lasfargues,</w:t>
        </w:r>
        <w:r w:rsidR="00596BCF" w:rsidRPr="00BE763F">
          <w:rPr>
            <w:rStyle w:val="Lienhypertexte"/>
            <w:szCs w:val="24"/>
            <w:lang w:val="fr-FR"/>
          </w:rPr>
          <w:t xml:space="preserve"> J., P</w:t>
        </w:r>
        <w:r w:rsidR="00596BCF" w:rsidRPr="00BE763F">
          <w:rPr>
            <w:rStyle w:val="Lienhypertexte"/>
            <w:smallCaps/>
            <w:szCs w:val="24"/>
            <w:lang w:val="fr-FR"/>
          </w:rPr>
          <w:t>icon,</w:t>
        </w:r>
        <w:r w:rsidR="00596BCF" w:rsidRPr="00BE763F">
          <w:rPr>
            <w:rStyle w:val="Lienhypertexte"/>
            <w:szCs w:val="24"/>
            <w:lang w:val="fr-FR"/>
          </w:rPr>
          <w:t xml:space="preserve"> M., 1996 – Introduction : Les ateliers de potiers antiques de Lyon.</w:t>
        </w:r>
        <w:r w:rsidR="00596BCF" w:rsidRPr="00BE763F">
          <w:rPr>
            <w:rStyle w:val="Lienhypertexte"/>
            <w:i/>
            <w:szCs w:val="24"/>
            <w:lang w:val="fr-FR"/>
          </w:rPr>
          <w:t xml:space="preserve"> In</w:t>
        </w:r>
        <w:r w:rsidR="00596BCF" w:rsidRPr="00BE763F">
          <w:rPr>
            <w:rStyle w:val="Lienhypertexte"/>
            <w:szCs w:val="24"/>
            <w:lang w:val="fr-FR"/>
          </w:rPr>
          <w:t xml:space="preserve"> A., </w:t>
        </w:r>
        <w:r w:rsidR="00596BCF" w:rsidRPr="00BE763F">
          <w:rPr>
            <w:rStyle w:val="Lienhypertexte"/>
            <w:smallCaps/>
            <w:szCs w:val="24"/>
            <w:lang w:val="fr-FR"/>
          </w:rPr>
          <w:t>Desbat</w:t>
        </w:r>
        <w:r w:rsidR="00596BCF" w:rsidRPr="00BE763F">
          <w:rPr>
            <w:rStyle w:val="Lienhypertexte"/>
            <w:szCs w:val="24"/>
            <w:lang w:val="fr-FR"/>
          </w:rPr>
          <w:t xml:space="preserve">, M., </w:t>
        </w:r>
        <w:r w:rsidR="00596BCF" w:rsidRPr="00BE763F">
          <w:rPr>
            <w:rStyle w:val="Lienhypertexte"/>
            <w:smallCaps/>
            <w:szCs w:val="24"/>
            <w:lang w:val="fr-FR"/>
          </w:rPr>
          <w:t>Genin</w:t>
        </w:r>
        <w:r w:rsidR="00596BCF" w:rsidRPr="00BE763F">
          <w:rPr>
            <w:rStyle w:val="Lienhypertexte"/>
            <w:szCs w:val="24"/>
            <w:lang w:val="fr-FR"/>
          </w:rPr>
          <w:t xml:space="preserve">, J., </w:t>
        </w:r>
        <w:r w:rsidR="00596BCF" w:rsidRPr="00BE763F">
          <w:rPr>
            <w:rStyle w:val="Lienhypertexte"/>
            <w:smallCaps/>
            <w:szCs w:val="24"/>
            <w:lang w:val="fr-FR"/>
          </w:rPr>
          <w:t>Lasfargues</w:t>
        </w:r>
        <w:r w:rsidR="00596BCF" w:rsidRPr="00BE763F">
          <w:rPr>
            <w:rStyle w:val="Lienhypertexte"/>
            <w:szCs w:val="24"/>
            <w:lang w:val="fr-FR"/>
          </w:rPr>
          <w:t xml:space="preserve"> </w:t>
        </w:r>
        <w:r w:rsidR="00596BCF" w:rsidRPr="00BE763F">
          <w:rPr>
            <w:rStyle w:val="Lienhypertexte"/>
            <w:smallCaps/>
            <w:szCs w:val="24"/>
            <w:lang w:val="fr-FR"/>
          </w:rPr>
          <w:t>(</w:t>
        </w:r>
        <w:r w:rsidR="00596BCF" w:rsidRPr="00BE763F">
          <w:rPr>
            <w:rStyle w:val="Lienhypertexte"/>
            <w:szCs w:val="24"/>
            <w:lang w:val="fr-FR"/>
          </w:rPr>
          <w:t xml:space="preserve">dir.). Les productions des ateliers de potiers antiques de Lyon. 1ère partie : les ateliers précoces. </w:t>
        </w:r>
        <w:r w:rsidR="00596BCF" w:rsidRPr="00BE763F">
          <w:rPr>
            <w:rStyle w:val="Lienhypertexte"/>
            <w:i/>
            <w:szCs w:val="24"/>
            <w:lang w:val="fr-FR"/>
          </w:rPr>
          <w:t>Gallia</w:t>
        </w:r>
        <w:r w:rsidR="00596BCF" w:rsidRPr="00BE763F">
          <w:rPr>
            <w:rStyle w:val="Lienhypertexte"/>
            <w:szCs w:val="24"/>
            <w:lang w:val="fr-FR"/>
          </w:rPr>
          <w:t>, 53 : p. 5-11.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90" w:history="1">
        <w:r w:rsidR="00596BCF" w:rsidRPr="00BE763F">
          <w:rPr>
            <w:rStyle w:val="Lienhypertexte"/>
            <w:smallCaps/>
            <w:szCs w:val="24"/>
            <w:lang w:val="fr-FR"/>
          </w:rPr>
          <w:t>Genin,</w:t>
        </w:r>
        <w:r w:rsidR="00596BCF" w:rsidRPr="00BE763F">
          <w:rPr>
            <w:rStyle w:val="Lienhypertexte"/>
            <w:szCs w:val="24"/>
            <w:lang w:val="fr-FR"/>
          </w:rPr>
          <w:t xml:space="preserve"> M., </w:t>
        </w:r>
        <w:r w:rsidR="00596BCF" w:rsidRPr="00BE763F">
          <w:rPr>
            <w:rStyle w:val="Lienhypertexte"/>
            <w:smallCaps/>
            <w:szCs w:val="24"/>
            <w:lang w:val="fr-FR"/>
          </w:rPr>
          <w:t>Lasfargues,</w:t>
        </w:r>
        <w:r w:rsidR="00596BCF" w:rsidRPr="00BE763F">
          <w:rPr>
            <w:rStyle w:val="Lienhypertexte"/>
            <w:szCs w:val="24"/>
            <w:lang w:val="fr-FR"/>
          </w:rPr>
          <w:t xml:space="preserve"> J., P</w:t>
        </w:r>
        <w:r w:rsidR="00596BCF" w:rsidRPr="00BE763F">
          <w:rPr>
            <w:rStyle w:val="Lienhypertexte"/>
            <w:smallCaps/>
            <w:szCs w:val="24"/>
            <w:lang w:val="fr-FR"/>
          </w:rPr>
          <w:t>icon,</w:t>
        </w:r>
        <w:r w:rsidR="00596BCF" w:rsidRPr="00BE763F">
          <w:rPr>
            <w:rStyle w:val="Lienhypertexte"/>
            <w:szCs w:val="24"/>
            <w:lang w:val="fr-FR"/>
          </w:rPr>
          <w:t xml:space="preserve"> M., 1996 – Corpus des marques lyonnaises sur sigillée et imitations de sigillée. </w:t>
        </w:r>
        <w:r w:rsidR="00596BCF" w:rsidRPr="00BE763F">
          <w:rPr>
            <w:rStyle w:val="Lienhypertexte"/>
            <w:i/>
            <w:szCs w:val="24"/>
            <w:lang w:val="fr-FR"/>
          </w:rPr>
          <w:t>In</w:t>
        </w:r>
        <w:r w:rsidR="00596BCF" w:rsidRPr="00BE763F">
          <w:rPr>
            <w:rStyle w:val="Lienhypertexte"/>
            <w:szCs w:val="24"/>
            <w:lang w:val="fr-FR"/>
          </w:rPr>
          <w:t xml:space="preserve"> A., </w:t>
        </w:r>
        <w:r w:rsidR="00596BCF" w:rsidRPr="00BE763F">
          <w:rPr>
            <w:rStyle w:val="Lienhypertexte"/>
            <w:smallCaps/>
            <w:szCs w:val="24"/>
            <w:lang w:val="fr-FR"/>
          </w:rPr>
          <w:t>Desbat</w:t>
        </w:r>
        <w:r w:rsidR="00596BCF" w:rsidRPr="00BE763F">
          <w:rPr>
            <w:rStyle w:val="Lienhypertexte"/>
            <w:szCs w:val="24"/>
            <w:lang w:val="fr-FR"/>
          </w:rPr>
          <w:t xml:space="preserve">, M., </w:t>
        </w:r>
        <w:r w:rsidR="00596BCF" w:rsidRPr="00BE763F">
          <w:rPr>
            <w:rStyle w:val="Lienhypertexte"/>
            <w:smallCaps/>
            <w:szCs w:val="24"/>
            <w:lang w:val="fr-FR"/>
          </w:rPr>
          <w:t>Genin</w:t>
        </w:r>
        <w:r w:rsidR="00596BCF" w:rsidRPr="00BE763F">
          <w:rPr>
            <w:rStyle w:val="Lienhypertexte"/>
            <w:szCs w:val="24"/>
            <w:lang w:val="fr-FR"/>
          </w:rPr>
          <w:t xml:space="preserve">, J., </w:t>
        </w:r>
        <w:r w:rsidR="00596BCF" w:rsidRPr="00BE763F">
          <w:rPr>
            <w:rStyle w:val="Lienhypertexte"/>
            <w:smallCaps/>
            <w:szCs w:val="24"/>
            <w:lang w:val="fr-FR"/>
          </w:rPr>
          <w:t>Lasfargues</w:t>
        </w:r>
        <w:r w:rsidR="00596BCF" w:rsidRPr="00BE763F">
          <w:rPr>
            <w:rStyle w:val="Lienhypertexte"/>
            <w:szCs w:val="24"/>
            <w:lang w:val="fr-FR"/>
          </w:rPr>
          <w:t xml:space="preserve"> </w:t>
        </w:r>
        <w:r w:rsidR="00596BCF" w:rsidRPr="00BE763F">
          <w:rPr>
            <w:rStyle w:val="Lienhypertexte"/>
            <w:smallCaps/>
            <w:szCs w:val="24"/>
            <w:lang w:val="fr-FR"/>
          </w:rPr>
          <w:t>(</w:t>
        </w:r>
        <w:r w:rsidR="00596BCF" w:rsidRPr="00BE763F">
          <w:rPr>
            <w:rStyle w:val="Lienhypertexte"/>
            <w:szCs w:val="24"/>
            <w:lang w:val="fr-FR"/>
          </w:rPr>
          <w:t xml:space="preserve">dir.). Les productions des ateliers de potiers antiques de Lyon. 1ère partie : les ateliers précoces. </w:t>
        </w:r>
        <w:r w:rsidR="00596BCF" w:rsidRPr="00BE763F">
          <w:rPr>
            <w:rStyle w:val="Lienhypertexte"/>
            <w:i/>
            <w:szCs w:val="24"/>
            <w:lang w:val="fr-FR"/>
          </w:rPr>
          <w:t>Gallia</w:t>
        </w:r>
        <w:r w:rsidR="00596BCF" w:rsidRPr="00BE763F">
          <w:rPr>
            <w:rStyle w:val="Lienhypertexte"/>
            <w:szCs w:val="24"/>
            <w:lang w:val="fr-FR"/>
          </w:rPr>
          <w:t>, 53 : p. 193-213.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91"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1996 – L’importance pour l’archéologie des recherches sur les céramiques traditionnelles. </w:t>
        </w:r>
        <w:r w:rsidR="00596BCF" w:rsidRPr="00BE763F">
          <w:rPr>
            <w:rStyle w:val="Lienhypertexte"/>
            <w:i/>
            <w:szCs w:val="24"/>
            <w:lang w:val="fr-FR"/>
          </w:rPr>
          <w:t>In</w:t>
        </w:r>
        <w:r w:rsidR="00596BCF" w:rsidRPr="00BE763F">
          <w:rPr>
            <w:rStyle w:val="Lienhypertexte"/>
            <w:szCs w:val="24"/>
            <w:lang w:val="fr-FR"/>
          </w:rPr>
          <w:t xml:space="preserve"> Vision global y accion local, Actas del IV Simposio International de Investigacion Cerámica y Alfarera, Alicante, 27 de sept.-2 de octub. 1993. Centro Agost, Alicante, p. 47-56.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92" w:history="1">
        <w:r w:rsidR="00596BCF" w:rsidRPr="00BE763F">
          <w:rPr>
            <w:rStyle w:val="Lienhypertexte"/>
            <w:smallCaps/>
            <w:szCs w:val="24"/>
            <w:lang w:val="fr-FR"/>
          </w:rPr>
          <w:t>Pradell,</w:t>
        </w:r>
        <w:r w:rsidR="00596BCF" w:rsidRPr="00BE763F">
          <w:rPr>
            <w:rStyle w:val="Lienhypertexte"/>
            <w:szCs w:val="24"/>
            <w:lang w:val="fr-FR"/>
          </w:rPr>
          <w:t xml:space="preserve"> T., </w:t>
        </w:r>
        <w:r w:rsidR="00596BCF" w:rsidRPr="00BE763F">
          <w:rPr>
            <w:rStyle w:val="Lienhypertexte"/>
            <w:smallCaps/>
            <w:szCs w:val="24"/>
            <w:lang w:val="fr-FR"/>
          </w:rPr>
          <w:t>Vendrell</w:t>
        </w:r>
        <w:r w:rsidR="00596BCF" w:rsidRPr="00BE763F">
          <w:rPr>
            <w:rStyle w:val="Lienhypertexte"/>
            <w:szCs w:val="24"/>
            <w:lang w:val="fr-FR"/>
          </w:rPr>
          <w:t>-</w:t>
        </w:r>
        <w:r w:rsidR="00596BCF" w:rsidRPr="00BE763F">
          <w:rPr>
            <w:rStyle w:val="Lienhypertexte"/>
            <w:smallCaps/>
            <w:szCs w:val="24"/>
            <w:lang w:val="fr-FR"/>
          </w:rPr>
          <w:t>Saz,</w:t>
        </w:r>
        <w:r w:rsidR="00596BCF" w:rsidRPr="00BE763F">
          <w:rPr>
            <w:rStyle w:val="Lienhypertexte"/>
            <w:szCs w:val="24"/>
            <w:lang w:val="fr-FR"/>
          </w:rPr>
          <w:t xml:space="preserve"> M., </w:t>
        </w:r>
        <w:r w:rsidR="00596BCF" w:rsidRPr="00BE763F">
          <w:rPr>
            <w:rStyle w:val="Lienhypertexte"/>
            <w:smallCaps/>
            <w:szCs w:val="24"/>
            <w:lang w:val="fr-FR"/>
          </w:rPr>
          <w:t>Krumbein,</w:t>
        </w:r>
        <w:r w:rsidR="00596BCF" w:rsidRPr="00BE763F">
          <w:rPr>
            <w:rStyle w:val="Lienhypertexte"/>
            <w:szCs w:val="24"/>
            <w:lang w:val="fr-FR"/>
          </w:rPr>
          <w:t xml:space="preserve"> W., P</w:t>
        </w:r>
        <w:r w:rsidR="00596BCF" w:rsidRPr="00BE763F">
          <w:rPr>
            <w:rStyle w:val="Lienhypertexte"/>
            <w:smallCaps/>
            <w:szCs w:val="24"/>
            <w:lang w:val="fr-FR"/>
          </w:rPr>
          <w:t>icon,</w:t>
        </w:r>
        <w:r w:rsidR="00596BCF" w:rsidRPr="00BE763F">
          <w:rPr>
            <w:rStyle w:val="Lienhypertexte"/>
            <w:szCs w:val="24"/>
            <w:lang w:val="fr-FR"/>
          </w:rPr>
          <w:t xml:space="preserve"> M., 1996 – Altérations de céramiques en milieu marin : les amphores de l’épave romaine de la Madrague de Giens (Var). </w:t>
        </w:r>
        <w:r w:rsidR="00596BCF" w:rsidRPr="00BE763F">
          <w:rPr>
            <w:rStyle w:val="Lienhypertexte"/>
            <w:i/>
            <w:szCs w:val="24"/>
            <w:lang w:val="fr-FR"/>
          </w:rPr>
          <w:t>Revue d’Archéométrie</w:t>
        </w:r>
        <w:r w:rsidR="00596BCF" w:rsidRPr="00BE763F">
          <w:rPr>
            <w:rStyle w:val="Lienhypertexte"/>
            <w:szCs w:val="24"/>
            <w:lang w:val="fr-FR"/>
          </w:rPr>
          <w:t>, 20 : p. 47-56.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93" w:history="1">
        <w:r w:rsidR="00596BCF" w:rsidRPr="00BE763F">
          <w:rPr>
            <w:rStyle w:val="Lienhypertexte"/>
            <w:smallCaps/>
            <w:szCs w:val="24"/>
            <w:lang w:val="fr-FR"/>
          </w:rPr>
          <w:t>Olcese, G., Picon</w:t>
        </w:r>
        <w:r w:rsidR="00596BCF" w:rsidRPr="00BE763F">
          <w:rPr>
            <w:rStyle w:val="Lienhypertexte"/>
            <w:szCs w:val="24"/>
            <w:lang w:val="fr-FR"/>
          </w:rPr>
          <w:t xml:space="preserve">, M., </w:t>
        </w:r>
        <w:r w:rsidR="00596BCF" w:rsidRPr="00BE763F">
          <w:rPr>
            <w:rStyle w:val="Lienhypertexte"/>
            <w:smallCaps/>
            <w:szCs w:val="24"/>
            <w:lang w:val="fr-FR"/>
          </w:rPr>
          <w:t xml:space="preserve">Thierrin-Michael, G., </w:t>
        </w:r>
        <w:r w:rsidR="00596BCF" w:rsidRPr="00BE763F">
          <w:rPr>
            <w:rStyle w:val="Lienhypertexte"/>
            <w:szCs w:val="24"/>
            <w:lang w:val="fr-FR"/>
          </w:rPr>
          <w:t xml:space="preserve">1996 – Il quartiere ceramico sotto la chiesa di Santa Restituta a Lacco Ameno d'Ischia e la produzione di anfore e di ceramica in età ellenistica. </w:t>
        </w:r>
        <w:r w:rsidR="00596BCF" w:rsidRPr="00BE763F">
          <w:rPr>
            <w:rStyle w:val="Lienhypertexte"/>
            <w:i/>
            <w:szCs w:val="24"/>
            <w:lang w:val="fr-FR"/>
          </w:rPr>
          <w:t>Bollettino di archaeologia</w:t>
        </w:r>
        <w:r w:rsidR="00596BCF" w:rsidRPr="00BE763F">
          <w:rPr>
            <w:rStyle w:val="Lienhypertexte"/>
            <w:szCs w:val="24"/>
            <w:lang w:val="fr-FR"/>
          </w:rPr>
          <w:t>, 39-40, p. 7-29.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94" w:history="1">
        <w:r w:rsidR="00596BCF" w:rsidRPr="00BE763F">
          <w:rPr>
            <w:rStyle w:val="Lienhypertexte"/>
            <w:smallCaps/>
            <w:szCs w:val="24"/>
            <w:lang w:val="fr-FR"/>
          </w:rPr>
          <w:t>Nenna,</w:t>
        </w:r>
        <w:r w:rsidR="00596BCF" w:rsidRPr="00BE763F">
          <w:rPr>
            <w:rStyle w:val="Lienhypertexte"/>
            <w:szCs w:val="24"/>
            <w:lang w:val="fr-FR"/>
          </w:rPr>
          <w:t xml:space="preserve"> M.-D., </w:t>
        </w:r>
        <w:r w:rsidR="00596BCF" w:rsidRPr="00BE763F">
          <w:rPr>
            <w:rStyle w:val="Lienhypertexte"/>
            <w:smallCaps/>
            <w:szCs w:val="24"/>
            <w:lang w:val="fr-FR"/>
          </w:rPr>
          <w:t>Vichy,</w:t>
        </w:r>
        <w:r w:rsidR="00596BCF" w:rsidRPr="00BE763F">
          <w:rPr>
            <w:rStyle w:val="Lienhypertexte"/>
            <w:szCs w:val="24"/>
            <w:lang w:val="fr-FR"/>
          </w:rPr>
          <w:t xml:space="preserve"> M., P</w:t>
        </w:r>
        <w:r w:rsidR="00596BCF" w:rsidRPr="00BE763F">
          <w:rPr>
            <w:rStyle w:val="Lienhypertexte"/>
            <w:smallCaps/>
            <w:szCs w:val="24"/>
            <w:lang w:val="fr-FR"/>
          </w:rPr>
          <w:t>icon,</w:t>
        </w:r>
        <w:r w:rsidR="00596BCF" w:rsidRPr="00BE763F">
          <w:rPr>
            <w:rStyle w:val="Lienhypertexte"/>
            <w:szCs w:val="24"/>
            <w:lang w:val="fr-FR"/>
          </w:rPr>
          <w:t xml:space="preserve"> M., 1997 – L’atelier de verrier de Lyon du I</w:t>
        </w:r>
        <w:r w:rsidR="00596BCF" w:rsidRPr="00BE763F">
          <w:rPr>
            <w:rStyle w:val="Lienhypertexte"/>
            <w:szCs w:val="24"/>
            <w:vertAlign w:val="superscript"/>
            <w:lang w:val="fr-FR"/>
          </w:rPr>
          <w:t>er</w:t>
        </w:r>
        <w:r w:rsidR="00596BCF" w:rsidRPr="00BE763F">
          <w:rPr>
            <w:rStyle w:val="Lienhypertexte"/>
            <w:szCs w:val="24"/>
            <w:lang w:val="fr-FR"/>
          </w:rPr>
          <w:t xml:space="preserve"> siècle après J.-C., et l’origine des verres « romains ». </w:t>
        </w:r>
        <w:r w:rsidR="00596BCF" w:rsidRPr="00BE763F">
          <w:rPr>
            <w:rStyle w:val="Lienhypertexte"/>
            <w:i/>
            <w:szCs w:val="24"/>
            <w:lang w:val="fr-FR"/>
          </w:rPr>
          <w:t>Revue d’Archéométrie</w:t>
        </w:r>
        <w:r w:rsidR="00596BCF" w:rsidRPr="00BE763F">
          <w:rPr>
            <w:rStyle w:val="Lienhypertexte"/>
            <w:szCs w:val="24"/>
            <w:lang w:val="fr-FR"/>
          </w:rPr>
          <w:t>, 21 : p. 81-87.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195"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1997 – Les argiles des vernis rouges et jaunes des céramiques sigillées de La Graufesenque (Aveyron) et la céladonite utilisée comme pigment vert dans les peintures murales romaines. </w:t>
        </w:r>
        <w:r w:rsidR="00596BCF" w:rsidRPr="00BE763F">
          <w:rPr>
            <w:rStyle w:val="Lienhypertexte"/>
            <w:i/>
            <w:szCs w:val="24"/>
            <w:lang w:val="fr-FR"/>
          </w:rPr>
          <w:t>Revue d’Archéométrie</w:t>
        </w:r>
        <w:r w:rsidR="00596BCF" w:rsidRPr="00BE763F">
          <w:rPr>
            <w:rStyle w:val="Lienhypertexte"/>
            <w:szCs w:val="24"/>
            <w:lang w:val="fr-FR"/>
          </w:rPr>
          <w:t>, 21 : p. 89-96.</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196"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1997 – Etat des recherches de laboratoire sur les céramiques grecques et romaines : orientation et diversification. </w:t>
        </w:r>
        <w:r w:rsidR="00596BCF" w:rsidRPr="00BE763F">
          <w:rPr>
            <w:rStyle w:val="Lienhypertexte"/>
            <w:i/>
            <w:szCs w:val="24"/>
            <w:lang w:val="fr-FR"/>
          </w:rPr>
          <w:t>Revue Archéologique</w:t>
        </w:r>
        <w:r w:rsidR="00596BCF" w:rsidRPr="00BE763F">
          <w:rPr>
            <w:rStyle w:val="Lienhypertexte"/>
            <w:szCs w:val="24"/>
            <w:lang w:val="fr-FR"/>
          </w:rPr>
          <w:t>, 1997, (1) : p. 213-219.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97"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1997 – Le passage des céramiques culinaires gauloises aux céramiques culinaires romaines, à La Graufesenque (Aveyron, F) : résultats et questions. </w:t>
        </w:r>
        <w:r w:rsidR="00596BCF" w:rsidRPr="00BE763F">
          <w:rPr>
            <w:rStyle w:val="Lienhypertexte"/>
            <w:i/>
            <w:szCs w:val="24"/>
            <w:lang w:val="fr-FR"/>
          </w:rPr>
          <w:t>In</w:t>
        </w:r>
        <w:r w:rsidR="00596BCF" w:rsidRPr="00BE763F">
          <w:rPr>
            <w:rStyle w:val="Lienhypertexte"/>
            <w:szCs w:val="24"/>
            <w:lang w:val="fr-FR"/>
          </w:rPr>
          <w:t xml:space="preserve"> </w:t>
        </w:r>
        <w:r w:rsidR="00596BCF" w:rsidRPr="00BE763F">
          <w:rPr>
            <w:rStyle w:val="Lienhypertexte"/>
            <w:smallCaps/>
            <w:szCs w:val="24"/>
            <w:lang w:val="fr-FR"/>
          </w:rPr>
          <w:t xml:space="preserve">S., Santoro Bianchi, B., Fabbri </w:t>
        </w:r>
        <w:r w:rsidR="00596BCF" w:rsidRPr="00BE763F">
          <w:rPr>
            <w:rStyle w:val="Lienhypertexte"/>
            <w:szCs w:val="24"/>
            <w:lang w:val="fr-FR"/>
          </w:rPr>
          <w:t xml:space="preserve">(eds.). </w:t>
        </w:r>
        <w:r w:rsidR="00596BCF" w:rsidRPr="00BE763F">
          <w:rPr>
            <w:rStyle w:val="Lienhypertexte"/>
            <w:i/>
            <w:szCs w:val="24"/>
            <w:lang w:val="fr-FR"/>
          </w:rPr>
          <w:t>Il contributo delle analisi archeometriche allo studio delle ceramiche grezze e comuni</w:t>
        </w:r>
        <w:r w:rsidR="00596BCF" w:rsidRPr="00BE763F">
          <w:rPr>
            <w:rStyle w:val="Lienhypertexte"/>
            <w:szCs w:val="24"/>
            <w:lang w:val="fr-FR"/>
          </w:rPr>
          <w:t>, Atti della 1</w:t>
        </w:r>
        <w:r w:rsidR="00596BCF" w:rsidRPr="00BE763F">
          <w:rPr>
            <w:rStyle w:val="Lienhypertexte"/>
            <w:szCs w:val="24"/>
            <w:vertAlign w:val="superscript"/>
            <w:lang w:val="fr-FR"/>
          </w:rPr>
          <w:t>a</w:t>
        </w:r>
        <w:r w:rsidR="00596BCF" w:rsidRPr="00BE763F">
          <w:rPr>
            <w:rStyle w:val="Lienhypertexte"/>
            <w:szCs w:val="24"/>
            <w:lang w:val="fr-FR"/>
          </w:rPr>
          <w:t xml:space="preserve"> Giornata di archeometria della ceramica, Bologna, 28 febbraio 1997. Imola : University Press, Bologna, p. 71-74.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98" w:history="1">
        <w:r w:rsidR="00596BCF" w:rsidRPr="00BE763F">
          <w:rPr>
            <w:rStyle w:val="Lienhypertexte"/>
            <w:szCs w:val="24"/>
            <w:lang w:val="fr-FR"/>
          </w:rPr>
          <w:t>P</w:t>
        </w:r>
        <w:r w:rsidR="00596BCF" w:rsidRPr="00BE763F">
          <w:rPr>
            <w:rStyle w:val="Lienhypertexte"/>
            <w:smallCaps/>
            <w:szCs w:val="24"/>
            <w:lang w:val="fr-FR"/>
          </w:rPr>
          <w:t xml:space="preserve">icon, </w:t>
        </w:r>
        <w:r w:rsidR="00596BCF" w:rsidRPr="00BE763F">
          <w:rPr>
            <w:rStyle w:val="Lienhypertexte"/>
            <w:szCs w:val="24"/>
            <w:lang w:val="fr-FR"/>
          </w:rPr>
          <w:t xml:space="preserve"> M., 1997 – Les productions céramiques. Analyses géochimiques. </w:t>
        </w:r>
        <w:r w:rsidR="00596BCF" w:rsidRPr="00BE763F">
          <w:rPr>
            <w:rStyle w:val="Lienhypertexte"/>
            <w:i/>
            <w:szCs w:val="24"/>
            <w:lang w:val="fr-FR"/>
          </w:rPr>
          <w:t xml:space="preserve">In </w:t>
        </w:r>
        <w:r w:rsidR="00596BCF" w:rsidRPr="00BE763F">
          <w:rPr>
            <w:rStyle w:val="Lienhypertexte"/>
            <w:szCs w:val="24"/>
            <w:lang w:val="fr-FR"/>
          </w:rPr>
          <w:t xml:space="preserve">H., </w:t>
        </w:r>
        <w:r w:rsidR="00596BCF" w:rsidRPr="00BE763F">
          <w:rPr>
            <w:rStyle w:val="Lienhypertexte"/>
            <w:smallCaps/>
            <w:szCs w:val="24"/>
            <w:lang w:val="fr-FR"/>
          </w:rPr>
          <w:t>Marchesi, J.,</w:t>
        </w:r>
        <w:r w:rsidR="00596BCF" w:rsidRPr="00BE763F">
          <w:rPr>
            <w:rStyle w:val="Lienhypertexte"/>
            <w:szCs w:val="24"/>
            <w:lang w:val="fr-FR"/>
          </w:rPr>
          <w:t xml:space="preserve"> </w:t>
        </w:r>
        <w:r w:rsidR="00596BCF" w:rsidRPr="00BE763F">
          <w:rPr>
            <w:rStyle w:val="Lienhypertexte"/>
            <w:smallCaps/>
            <w:szCs w:val="24"/>
            <w:lang w:val="fr-FR"/>
          </w:rPr>
          <w:t>Thiriot</w:t>
        </w:r>
        <w:r w:rsidR="00596BCF" w:rsidRPr="00BE763F">
          <w:rPr>
            <w:rStyle w:val="Lienhypertexte"/>
            <w:szCs w:val="24"/>
            <w:lang w:val="fr-FR"/>
          </w:rPr>
          <w:t xml:space="preserve">, L., </w:t>
        </w:r>
        <w:r w:rsidR="00596BCF" w:rsidRPr="00BE763F">
          <w:rPr>
            <w:rStyle w:val="Lienhypertexte"/>
            <w:smallCaps/>
            <w:szCs w:val="24"/>
            <w:lang w:val="fr-FR"/>
          </w:rPr>
          <w:t>Vallauri</w:t>
        </w:r>
        <w:r w:rsidR="00596BCF" w:rsidRPr="00BE763F">
          <w:rPr>
            <w:rStyle w:val="Lienhypertexte"/>
            <w:szCs w:val="24"/>
            <w:lang w:val="fr-FR"/>
          </w:rPr>
          <w:t xml:space="preserve"> (dir.). </w:t>
        </w:r>
        <w:r w:rsidR="00596BCF" w:rsidRPr="00BE763F">
          <w:rPr>
            <w:rStyle w:val="Lienhypertexte"/>
            <w:i/>
            <w:szCs w:val="24"/>
            <w:lang w:val="fr-FR"/>
          </w:rPr>
          <w:t>Marseille, les ateliers de potiers du XIII</w:t>
        </w:r>
        <w:r w:rsidR="00596BCF" w:rsidRPr="00BE763F">
          <w:rPr>
            <w:rStyle w:val="Lienhypertexte"/>
            <w:i/>
            <w:szCs w:val="24"/>
            <w:vertAlign w:val="superscript"/>
            <w:lang w:val="fr-FR"/>
          </w:rPr>
          <w:t>e</w:t>
        </w:r>
        <w:r w:rsidR="00596BCF" w:rsidRPr="00BE763F">
          <w:rPr>
            <w:rStyle w:val="Lienhypertexte"/>
            <w:i/>
            <w:szCs w:val="24"/>
            <w:lang w:val="fr-FR"/>
          </w:rPr>
          <w:t xml:space="preserve"> siècle et le quartier Sainte-Barbe (V</w:t>
        </w:r>
        <w:r w:rsidR="00596BCF" w:rsidRPr="00BE763F">
          <w:rPr>
            <w:rStyle w:val="Lienhypertexte"/>
            <w:i/>
            <w:szCs w:val="24"/>
            <w:vertAlign w:val="superscript"/>
            <w:lang w:val="fr-FR"/>
          </w:rPr>
          <w:t>e</w:t>
        </w:r>
        <w:r w:rsidR="00596BCF" w:rsidRPr="00BE763F">
          <w:rPr>
            <w:rStyle w:val="Lienhypertexte"/>
            <w:i/>
            <w:szCs w:val="24"/>
            <w:lang w:val="fr-FR"/>
          </w:rPr>
          <w:t>-XVII</w:t>
        </w:r>
        <w:r w:rsidR="00596BCF" w:rsidRPr="00BE763F">
          <w:rPr>
            <w:rStyle w:val="Lienhypertexte"/>
            <w:i/>
            <w:szCs w:val="24"/>
            <w:vertAlign w:val="superscript"/>
            <w:lang w:val="fr-FR"/>
          </w:rPr>
          <w:t>e</w:t>
        </w:r>
        <w:r w:rsidR="00596BCF" w:rsidRPr="00BE763F">
          <w:rPr>
            <w:rStyle w:val="Lienhypertexte"/>
            <w:i/>
            <w:szCs w:val="24"/>
            <w:lang w:val="fr-FR"/>
          </w:rPr>
          <w:t xml:space="preserve"> s.)</w:t>
        </w:r>
        <w:r w:rsidR="00596BCF" w:rsidRPr="00BE763F">
          <w:rPr>
            <w:rStyle w:val="Lienhypertexte"/>
            <w:szCs w:val="24"/>
            <w:lang w:val="fr-FR"/>
          </w:rPr>
          <w:t>. Maison des Sciences de l’Homme, Documents d’Archéologie Française, Paris, 65, p. 170-172.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199"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Abracos,</w:t>
        </w:r>
        <w:r w:rsidR="00596BCF" w:rsidRPr="00BE763F">
          <w:rPr>
            <w:rStyle w:val="Lienhypertexte"/>
            <w:szCs w:val="24"/>
            <w:lang w:val="fr-FR"/>
          </w:rPr>
          <w:t xml:space="preserve"> H., </w:t>
        </w:r>
        <w:r w:rsidR="00596BCF" w:rsidRPr="00BE763F">
          <w:rPr>
            <w:rStyle w:val="Lienhypertexte"/>
            <w:smallCaps/>
            <w:szCs w:val="24"/>
            <w:lang w:val="fr-FR"/>
          </w:rPr>
          <w:t>Diogo,</w:t>
        </w:r>
        <w:r w:rsidR="00596BCF" w:rsidRPr="00BE763F">
          <w:rPr>
            <w:rStyle w:val="Lienhypertexte"/>
            <w:szCs w:val="24"/>
            <w:lang w:val="fr-FR"/>
          </w:rPr>
          <w:t xml:space="preserve"> J.M., 1997 – Notes sur les ateliers de Fazamões (Resende), Portugal.</w:t>
        </w:r>
        <w:r w:rsidR="00596BCF" w:rsidRPr="00BE763F">
          <w:rPr>
            <w:rStyle w:val="Lienhypertexte"/>
            <w:i/>
            <w:szCs w:val="24"/>
            <w:lang w:val="fr-FR"/>
          </w:rPr>
          <w:t xml:space="preserve"> In</w:t>
        </w:r>
        <w:r w:rsidR="00596BCF" w:rsidRPr="00BE763F">
          <w:rPr>
            <w:rStyle w:val="Lienhypertexte"/>
            <w:szCs w:val="24"/>
            <w:lang w:val="fr-FR"/>
          </w:rPr>
          <w:t xml:space="preserve"> Actas das 2</w:t>
        </w:r>
        <w:r w:rsidR="00596BCF" w:rsidRPr="00BE763F">
          <w:rPr>
            <w:rStyle w:val="Lienhypertexte"/>
            <w:szCs w:val="24"/>
            <w:vertAlign w:val="superscript"/>
            <w:lang w:val="fr-FR"/>
          </w:rPr>
          <w:t>as</w:t>
        </w:r>
        <w:r w:rsidR="00596BCF" w:rsidRPr="00BE763F">
          <w:rPr>
            <w:rStyle w:val="Lienhypertexte"/>
            <w:szCs w:val="24"/>
            <w:lang w:val="fr-FR"/>
          </w:rPr>
          <w:t xml:space="preserve"> Jornadas de Cerámica Medieval e Pos-Medieval : metodos e resultados para o seu estudo, Tondela, 22-25 março 1995. Camara municipal, Tondela, p. 40</w:t>
        </w:r>
        <w:r w:rsidR="001C1FAB" w:rsidRPr="00BE763F">
          <w:rPr>
            <w:rStyle w:val="Lienhypertexte"/>
            <w:szCs w:val="24"/>
            <w:lang w:val="fr-FR"/>
          </w:rPr>
          <w:t>7</w:t>
        </w:r>
        <w:r w:rsidR="00596BCF" w:rsidRPr="00BE763F">
          <w:rPr>
            <w:rStyle w:val="Lienhypertexte"/>
            <w:szCs w:val="24"/>
            <w:lang w:val="fr-FR"/>
          </w:rPr>
          <w:t>-417.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00"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Thiriot,</w:t>
        </w:r>
        <w:r w:rsidR="00596BCF" w:rsidRPr="00BE763F">
          <w:rPr>
            <w:rStyle w:val="Lienhypertexte"/>
            <w:szCs w:val="24"/>
            <w:lang w:val="fr-FR"/>
          </w:rPr>
          <w:t xml:space="preserve"> J., </w:t>
        </w:r>
        <w:r w:rsidR="00596BCF" w:rsidRPr="00BE763F">
          <w:rPr>
            <w:rStyle w:val="Lienhypertexte"/>
            <w:smallCaps/>
            <w:szCs w:val="24"/>
            <w:lang w:val="fr-FR"/>
          </w:rPr>
          <w:t>Abracos,</w:t>
        </w:r>
        <w:r w:rsidR="00596BCF" w:rsidRPr="00BE763F">
          <w:rPr>
            <w:rStyle w:val="Lienhypertexte"/>
            <w:szCs w:val="24"/>
            <w:lang w:val="fr-FR"/>
          </w:rPr>
          <w:t xml:space="preserve"> H., </w:t>
        </w:r>
        <w:r w:rsidR="00596BCF" w:rsidRPr="00BE763F">
          <w:rPr>
            <w:rStyle w:val="Lienhypertexte"/>
            <w:smallCaps/>
            <w:szCs w:val="24"/>
            <w:lang w:val="fr-FR"/>
          </w:rPr>
          <w:t>Diogo,</w:t>
        </w:r>
        <w:r w:rsidR="00596BCF" w:rsidRPr="00BE763F">
          <w:rPr>
            <w:rStyle w:val="Lienhypertexte"/>
            <w:szCs w:val="24"/>
            <w:lang w:val="fr-FR"/>
          </w:rPr>
          <w:t xml:space="preserve"> J.M., 1997 – Quelques données complémentaires de l’étude en laboratoire des céramiques traditionnelles à pâte grise au Portugal.</w:t>
        </w:r>
        <w:r w:rsidR="00596BCF" w:rsidRPr="00BE763F">
          <w:rPr>
            <w:rStyle w:val="Lienhypertexte"/>
            <w:i/>
            <w:szCs w:val="24"/>
            <w:lang w:val="fr-FR"/>
          </w:rPr>
          <w:t xml:space="preserve"> In</w:t>
        </w:r>
        <w:r w:rsidR="00596BCF" w:rsidRPr="00BE763F">
          <w:rPr>
            <w:rStyle w:val="Lienhypertexte"/>
            <w:szCs w:val="24"/>
            <w:lang w:val="fr-FR"/>
          </w:rPr>
          <w:t xml:space="preserve"> Actas das 2</w:t>
        </w:r>
        <w:r w:rsidR="00596BCF" w:rsidRPr="00BE763F">
          <w:rPr>
            <w:rStyle w:val="Lienhypertexte"/>
            <w:szCs w:val="24"/>
            <w:vertAlign w:val="superscript"/>
            <w:lang w:val="fr-FR"/>
          </w:rPr>
          <w:t>as</w:t>
        </w:r>
        <w:r w:rsidR="00596BCF" w:rsidRPr="00BE763F">
          <w:rPr>
            <w:rStyle w:val="Lienhypertexte"/>
            <w:szCs w:val="24"/>
            <w:lang w:val="fr-FR"/>
          </w:rPr>
          <w:t xml:space="preserve"> Jornadas de Cerámica Medieval e Pos-Medieval : metodos e resultados para o seu estudo, Tondela, 22-25 março 1995. Camara municipal, Tondela, p. 419-426.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01" w:history="1">
        <w:r w:rsidR="00596BCF" w:rsidRPr="00BE763F">
          <w:rPr>
            <w:rStyle w:val="Lienhypertexte"/>
            <w:smallCaps/>
            <w:szCs w:val="24"/>
            <w:lang w:val="fr-FR"/>
          </w:rPr>
          <w:t>Chardron-Picault</w:t>
        </w:r>
        <w:r w:rsidR="00596BCF" w:rsidRPr="00BE763F">
          <w:rPr>
            <w:rStyle w:val="Lienhypertexte"/>
            <w:szCs w:val="24"/>
            <w:lang w:val="fr-FR"/>
          </w:rPr>
          <w:t xml:space="preserve"> P., </w:t>
        </w:r>
        <w:r w:rsidR="00596BCF" w:rsidRPr="00BE763F">
          <w:rPr>
            <w:rStyle w:val="Lienhypertexte"/>
            <w:smallCaps/>
            <w:szCs w:val="24"/>
            <w:lang w:val="fr-FR"/>
          </w:rPr>
          <w:t>Picon</w:t>
        </w:r>
        <w:r w:rsidR="00596BCF" w:rsidRPr="00BE763F">
          <w:rPr>
            <w:rStyle w:val="Lienhypertexte"/>
            <w:szCs w:val="24"/>
            <w:lang w:val="fr-FR"/>
          </w:rPr>
          <w:t>, M., 1997-1998 – La fabrication du laiton, à Autun, durant la période romaine : premières recherches. Société Eduenne des lettres, Sciences et Arts, Mémoires, nouvelle série, 61, (2) : p. 171-181.</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Maggetti, M.,  Picon</w:t>
      </w:r>
      <w:r w:rsidRPr="00BE763F">
        <w:rPr>
          <w:szCs w:val="24"/>
          <w:lang w:val="fr-FR"/>
        </w:rPr>
        <w:t xml:space="preserve">, M., </w:t>
      </w:r>
      <w:r w:rsidRPr="00BE763F">
        <w:rPr>
          <w:smallCaps/>
          <w:szCs w:val="24"/>
          <w:lang w:val="fr-FR"/>
        </w:rPr>
        <w:t xml:space="preserve">Galetti, G., </w:t>
      </w:r>
      <w:r w:rsidRPr="00BE763F">
        <w:rPr>
          <w:szCs w:val="24"/>
          <w:lang w:val="fr-FR"/>
        </w:rPr>
        <w:t xml:space="preserve">1998 – Céramique à vernis noir de Suisse : arguments chimiques de provenance. </w:t>
      </w:r>
      <w:r w:rsidRPr="00BE763F">
        <w:rPr>
          <w:i/>
          <w:szCs w:val="24"/>
          <w:lang w:val="fr-FR"/>
        </w:rPr>
        <w:t>In</w:t>
      </w:r>
      <w:r w:rsidRPr="00BE763F">
        <w:rPr>
          <w:szCs w:val="24"/>
          <w:lang w:val="fr-FR"/>
        </w:rPr>
        <w:t xml:space="preserve"> Indagini archeometriche relative alla ceramica a vernice nera : nuovi dati sulla provenienza e la diffusione, Atti del seminario internazionale di studio, Milan, 22-23 Novembre 1996. Côme, p. 23-30.</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02" w:history="1">
        <w:r w:rsidR="00596BCF" w:rsidRPr="00BE763F">
          <w:rPr>
            <w:rStyle w:val="Lienhypertexte"/>
            <w:smallCaps/>
            <w:szCs w:val="24"/>
            <w:lang w:val="fr-FR"/>
          </w:rPr>
          <w:t>Olcese, G., Picon</w:t>
        </w:r>
        <w:r w:rsidR="00596BCF" w:rsidRPr="00BE763F">
          <w:rPr>
            <w:rStyle w:val="Lienhypertexte"/>
            <w:szCs w:val="24"/>
            <w:lang w:val="fr-FR"/>
          </w:rPr>
          <w:t xml:space="preserve">, M., 1998 – Ceramiche a vernice vera in Italia e analisi di laboratorio : fondamenti teorici e problemi apert. </w:t>
        </w:r>
        <w:r w:rsidR="00596BCF" w:rsidRPr="00BE763F">
          <w:rPr>
            <w:rStyle w:val="Lienhypertexte"/>
            <w:i/>
            <w:szCs w:val="24"/>
            <w:lang w:val="fr-FR"/>
          </w:rPr>
          <w:t>In</w:t>
        </w:r>
        <w:r w:rsidR="00596BCF" w:rsidRPr="00BE763F">
          <w:rPr>
            <w:rStyle w:val="Lienhypertexte"/>
            <w:szCs w:val="24"/>
            <w:lang w:val="fr-FR"/>
          </w:rPr>
          <w:t xml:space="preserve"> Indagini archeometriche relative alla ceramica a vernice nera : nuovi dati sulla provenienza e la diffusione, Atti del seminario internazionale di studio, Milan, 22-23 Novembre 1996. Côme, p.31-37.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03" w:history="1">
        <w:r w:rsidR="00596BCF" w:rsidRPr="00BE763F">
          <w:rPr>
            <w:rStyle w:val="Lienhypertexte"/>
            <w:smallCaps/>
            <w:szCs w:val="24"/>
            <w:lang w:val="fr-FR"/>
          </w:rPr>
          <w:t>Empereur,</w:t>
        </w:r>
        <w:r w:rsidR="00596BCF" w:rsidRPr="00BE763F">
          <w:rPr>
            <w:rStyle w:val="Lienhypertexte"/>
            <w:szCs w:val="24"/>
            <w:lang w:val="fr-FR"/>
          </w:rPr>
          <w:t xml:space="preserve"> J.-Y., P</w:t>
        </w:r>
        <w:r w:rsidR="00596BCF" w:rsidRPr="00BE763F">
          <w:rPr>
            <w:rStyle w:val="Lienhypertexte"/>
            <w:smallCaps/>
            <w:szCs w:val="24"/>
            <w:lang w:val="fr-FR"/>
          </w:rPr>
          <w:t>icon,</w:t>
        </w:r>
        <w:r w:rsidR="00596BCF" w:rsidRPr="00BE763F">
          <w:rPr>
            <w:rStyle w:val="Lienhypertexte"/>
            <w:szCs w:val="24"/>
            <w:lang w:val="fr-FR"/>
          </w:rPr>
          <w:t xml:space="preserve"> M., 1998 – Les ateliers d’amphores du Lac Mariout : Commerce et artisanat dans l’Alexandrie hellénistique et romaine. </w:t>
        </w:r>
        <w:r w:rsidR="00596BCF" w:rsidRPr="00BE763F">
          <w:rPr>
            <w:rStyle w:val="Lienhypertexte"/>
            <w:i/>
            <w:szCs w:val="24"/>
            <w:lang w:val="fr-FR"/>
          </w:rPr>
          <w:t>Bulletin de Correspondance Hellénique</w:t>
        </w:r>
        <w:r w:rsidR="00596BCF" w:rsidRPr="00BE763F">
          <w:rPr>
            <w:rStyle w:val="Lienhypertexte"/>
            <w:szCs w:val="24"/>
            <w:lang w:val="fr-FR"/>
          </w:rPr>
          <w:t>, suppl. 33 : p. 75-91.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04"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1998 – Analyses de quelques exemplaires de plats rectangulaires décorés de forme Hayes 56, retrouvés à El Jem. </w:t>
        </w:r>
        <w:r w:rsidR="00596BCF" w:rsidRPr="00BE763F">
          <w:rPr>
            <w:rStyle w:val="Lienhypertexte"/>
            <w:i/>
            <w:szCs w:val="24"/>
            <w:lang w:val="fr-FR"/>
          </w:rPr>
          <w:t>Antiquités Africaines</w:t>
        </w:r>
        <w:r w:rsidR="00596BCF" w:rsidRPr="00BE763F">
          <w:rPr>
            <w:rStyle w:val="Lienhypertexte"/>
            <w:szCs w:val="24"/>
            <w:lang w:val="fr-FR"/>
          </w:rPr>
          <w:t>, 34 : p. 213-214.</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zCs w:val="24"/>
          <w:lang w:val="fr-FR"/>
        </w:rPr>
        <w:t>P</w:t>
      </w:r>
      <w:r w:rsidRPr="00BE763F">
        <w:rPr>
          <w:smallCaps/>
          <w:szCs w:val="24"/>
          <w:lang w:val="fr-FR"/>
        </w:rPr>
        <w:t>icon,</w:t>
      </w:r>
      <w:r w:rsidRPr="00BE763F">
        <w:rPr>
          <w:szCs w:val="24"/>
          <w:lang w:val="fr-FR"/>
        </w:rPr>
        <w:t xml:space="preserve"> M., 1998 – Etude en laboratoire de quelques productions du Biterrois nord-oriental. </w:t>
      </w:r>
      <w:r w:rsidRPr="00BE763F">
        <w:rPr>
          <w:i/>
          <w:szCs w:val="24"/>
          <w:lang w:val="fr-FR"/>
        </w:rPr>
        <w:t>In</w:t>
      </w:r>
      <w:r w:rsidRPr="00BE763F">
        <w:rPr>
          <w:szCs w:val="24"/>
          <w:lang w:val="fr-FR"/>
        </w:rPr>
        <w:t xml:space="preserve"> S., </w:t>
      </w:r>
      <w:r w:rsidRPr="00BE763F">
        <w:rPr>
          <w:smallCaps/>
          <w:szCs w:val="24"/>
          <w:lang w:val="fr-FR"/>
        </w:rPr>
        <w:t>Maune</w:t>
      </w:r>
      <w:r w:rsidRPr="00BE763F">
        <w:rPr>
          <w:szCs w:val="24"/>
          <w:lang w:val="fr-FR"/>
        </w:rPr>
        <w:t xml:space="preserve">. </w:t>
      </w:r>
      <w:r w:rsidRPr="00BE763F">
        <w:rPr>
          <w:i/>
          <w:szCs w:val="24"/>
          <w:lang w:val="fr-FR"/>
        </w:rPr>
        <w:t>Les campagnes de la cité de Béziers dans l’Antiquité</w:t>
      </w:r>
      <w:r w:rsidRPr="00BE763F">
        <w:rPr>
          <w:szCs w:val="24"/>
          <w:lang w:val="fr-FR"/>
        </w:rPr>
        <w:t>. Eds. M. Mergoil, Montagnac, p. 224-227.</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05"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1998 – Les mesures, par dilatométrie, des températures de cuisson des céramiques de la Graufesenque : principes et applications. </w:t>
        </w:r>
        <w:r w:rsidR="00596BCF" w:rsidRPr="00BE763F">
          <w:rPr>
            <w:rStyle w:val="Lienhypertexte"/>
            <w:i/>
            <w:szCs w:val="24"/>
            <w:lang w:val="fr-FR"/>
          </w:rPr>
          <w:t>Annales de PEGASVS</w:t>
        </w:r>
        <w:r w:rsidR="00596BCF" w:rsidRPr="00BE763F">
          <w:rPr>
            <w:rStyle w:val="Lienhypertexte"/>
            <w:szCs w:val="24"/>
            <w:lang w:val="fr-FR"/>
          </w:rPr>
          <w:t>, 3, 1994-96 : p. 32-40.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06"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1998 – Quelques observations sur l’origine des vernis jaunes des sigillées marbrées de la Graufesenque.</w:t>
        </w:r>
        <w:r w:rsidR="00596BCF" w:rsidRPr="00BE763F">
          <w:rPr>
            <w:rStyle w:val="Lienhypertexte"/>
            <w:i/>
            <w:szCs w:val="24"/>
            <w:lang w:val="fr-FR"/>
          </w:rPr>
          <w:t xml:space="preserve"> Annales de PEGASVS</w:t>
        </w:r>
        <w:r w:rsidR="00596BCF" w:rsidRPr="00BE763F">
          <w:rPr>
            <w:rStyle w:val="Lienhypertexte"/>
            <w:szCs w:val="24"/>
            <w:lang w:val="fr-FR"/>
          </w:rPr>
          <w:t>, 3, 1994-96 : p. 53-57.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207" w:history="1">
        <w:r w:rsidR="00596BCF" w:rsidRPr="00BE763F">
          <w:rPr>
            <w:rStyle w:val="Lienhypertexte"/>
            <w:szCs w:val="24"/>
            <w:lang w:val="fr-FR"/>
          </w:rPr>
          <w:t>P</w:t>
        </w:r>
        <w:r w:rsidR="00596BCF" w:rsidRPr="00BE763F">
          <w:rPr>
            <w:rStyle w:val="Lienhypertexte"/>
            <w:smallCaps/>
            <w:szCs w:val="24"/>
            <w:lang w:val="fr-FR"/>
          </w:rPr>
          <w:t xml:space="preserve">icon, </w:t>
        </w:r>
        <w:r w:rsidR="00596BCF" w:rsidRPr="00BE763F">
          <w:rPr>
            <w:rStyle w:val="Lienhypertexte"/>
            <w:szCs w:val="24"/>
            <w:lang w:val="fr-FR"/>
          </w:rPr>
          <w:t>M., 1998 – Les vernis rouges des céramiques sigillée de la Graufesenque : recherches sur les argiles utilisées pour leur préparation.</w:t>
        </w:r>
        <w:r w:rsidR="00596BCF" w:rsidRPr="00BE763F">
          <w:rPr>
            <w:rStyle w:val="Lienhypertexte"/>
            <w:i/>
            <w:szCs w:val="24"/>
            <w:lang w:val="fr-FR"/>
          </w:rPr>
          <w:t xml:space="preserve"> Annales de PEGASVS</w:t>
        </w:r>
        <w:r w:rsidR="00596BCF" w:rsidRPr="00BE763F">
          <w:rPr>
            <w:rStyle w:val="Lienhypertexte"/>
            <w:szCs w:val="24"/>
            <w:lang w:val="fr-FR"/>
          </w:rPr>
          <w:t>, 3, 1994-96 : p. 58-68.</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208"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1998 – Les tubulures et les supports d’étagères du grand four à sigillées de la Graufesenque, et les céramiques, calcaires de l’Antiquité.</w:t>
        </w:r>
        <w:r w:rsidR="00596BCF" w:rsidRPr="00BE763F">
          <w:rPr>
            <w:rStyle w:val="Lienhypertexte"/>
            <w:i/>
            <w:szCs w:val="24"/>
            <w:lang w:val="fr-FR"/>
          </w:rPr>
          <w:t xml:space="preserve"> Annales de PEGASVS</w:t>
        </w:r>
        <w:r w:rsidR="00596BCF" w:rsidRPr="00BE763F">
          <w:rPr>
            <w:rStyle w:val="Lienhypertexte"/>
            <w:szCs w:val="24"/>
            <w:lang w:val="fr-FR"/>
          </w:rPr>
          <w:t>, 3, 1994-96 : p. 69-72.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209"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1998 – Pour une histoire des céramiques communes et particulièrement culinaires. </w:t>
        </w:r>
        <w:r w:rsidR="00596BCF" w:rsidRPr="00BE763F">
          <w:rPr>
            <w:rStyle w:val="Lienhypertexte"/>
            <w:i/>
            <w:szCs w:val="24"/>
            <w:lang w:val="fr-FR"/>
          </w:rPr>
          <w:t>Rivista di Archeologia</w:t>
        </w:r>
        <w:r w:rsidR="00596BCF" w:rsidRPr="00BE763F">
          <w:rPr>
            <w:rStyle w:val="Lienhypertexte"/>
            <w:szCs w:val="24"/>
            <w:lang w:val="fr-FR"/>
          </w:rPr>
          <w:t>, XXII : p. 145-151.</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210" w:history="1">
        <w:r w:rsidR="00596BCF" w:rsidRPr="00BE763F">
          <w:rPr>
            <w:rStyle w:val="Lienhypertexte"/>
            <w:smallCaps/>
            <w:szCs w:val="24"/>
            <w:lang w:val="fr-FR"/>
          </w:rPr>
          <w:t>Picon</w:t>
        </w:r>
        <w:r w:rsidR="00596BCF" w:rsidRPr="00BE763F">
          <w:rPr>
            <w:rStyle w:val="Lienhypertexte"/>
            <w:szCs w:val="24"/>
            <w:lang w:val="fr-FR"/>
          </w:rPr>
          <w:t xml:space="preserve">, M., 1998 – Analyses d’amphores du chantier de la place Bellecour à Lyon (Fouilles 1984-1985). </w:t>
        </w:r>
        <w:r w:rsidR="00596BCF" w:rsidRPr="00BE763F">
          <w:rPr>
            <w:rStyle w:val="Lienhypertexte"/>
            <w:i/>
            <w:szCs w:val="24"/>
            <w:lang w:val="fr-FR"/>
          </w:rPr>
          <w:t>In</w:t>
        </w:r>
        <w:r w:rsidR="00596BCF" w:rsidRPr="00BE763F">
          <w:rPr>
            <w:rStyle w:val="Lienhypertexte"/>
            <w:szCs w:val="24"/>
            <w:lang w:val="fr-FR"/>
          </w:rPr>
          <w:t xml:space="preserve"> F. Laubenheimer. </w:t>
        </w:r>
        <w:r w:rsidR="00596BCF" w:rsidRPr="00BE763F">
          <w:rPr>
            <w:rStyle w:val="Lienhypertexte"/>
            <w:i/>
            <w:szCs w:val="24"/>
            <w:lang w:val="fr-FR"/>
          </w:rPr>
          <w:t>Les amphores en Gaule - II. Production et circulation</w:t>
        </w:r>
        <w:r w:rsidR="00596BCF" w:rsidRPr="00BE763F">
          <w:rPr>
            <w:rStyle w:val="Lienhypertexte"/>
            <w:szCs w:val="24"/>
            <w:lang w:val="fr-FR"/>
          </w:rPr>
          <w:t>. Besançon, p. 188-192.</w:t>
        </w:r>
      </w:hyperlink>
      <w:r w:rsidR="00596BCF" w:rsidRPr="00BE763F">
        <w:rPr>
          <w:szCs w:val="24"/>
          <w:lang w:val="fr-FR"/>
        </w:rPr>
        <w:t xml:space="preserve"> </w:t>
      </w:r>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211" w:history="1">
        <w:r w:rsidR="00596BCF" w:rsidRPr="00BE763F">
          <w:rPr>
            <w:rStyle w:val="Lienhypertexte"/>
            <w:smallCaps/>
            <w:szCs w:val="24"/>
            <w:lang w:val="fr-FR"/>
          </w:rPr>
          <w:t>Le</w:t>
        </w:r>
        <w:r w:rsidR="00596BCF" w:rsidRPr="00BE763F">
          <w:rPr>
            <w:rStyle w:val="Lienhypertexte"/>
            <w:szCs w:val="24"/>
            <w:lang w:val="fr-FR"/>
          </w:rPr>
          <w:t xml:space="preserve"> </w:t>
        </w:r>
        <w:r w:rsidR="00596BCF" w:rsidRPr="00BE763F">
          <w:rPr>
            <w:rStyle w:val="Lienhypertexte"/>
            <w:smallCaps/>
            <w:szCs w:val="24"/>
            <w:lang w:val="fr-FR"/>
          </w:rPr>
          <w:t xml:space="preserve">Miere, </w:t>
        </w:r>
        <w:r w:rsidR="00596BCF" w:rsidRPr="00BE763F">
          <w:rPr>
            <w:rStyle w:val="Lienhypertexte"/>
            <w:szCs w:val="24"/>
            <w:lang w:val="fr-FR"/>
          </w:rPr>
          <w:t>M., P</w:t>
        </w:r>
        <w:r w:rsidR="00596BCF" w:rsidRPr="00BE763F">
          <w:rPr>
            <w:rStyle w:val="Lienhypertexte"/>
            <w:smallCaps/>
            <w:szCs w:val="24"/>
            <w:lang w:val="fr-FR"/>
          </w:rPr>
          <w:t>icon,</w:t>
        </w:r>
        <w:r w:rsidR="00596BCF" w:rsidRPr="00BE763F">
          <w:rPr>
            <w:rStyle w:val="Lienhypertexte"/>
            <w:szCs w:val="24"/>
            <w:lang w:val="fr-FR"/>
          </w:rPr>
          <w:t xml:space="preserve"> M., 1998 – Les débuts de la céramique au Proche-Orient. </w:t>
        </w:r>
        <w:r w:rsidR="00596BCF" w:rsidRPr="00BE763F">
          <w:rPr>
            <w:rStyle w:val="Lienhypertexte"/>
            <w:i/>
            <w:iCs/>
            <w:szCs w:val="24"/>
            <w:lang w:val="fr-FR"/>
          </w:rPr>
          <w:t>Paléorient</w:t>
        </w:r>
        <w:r w:rsidR="00596BCF" w:rsidRPr="00BE763F">
          <w:rPr>
            <w:rStyle w:val="Lienhypertexte"/>
            <w:szCs w:val="24"/>
            <w:lang w:val="fr-FR"/>
          </w:rPr>
          <w:t>, 24, (2) : p. 5-26.</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212" w:history="1">
        <w:r w:rsidR="00596BCF" w:rsidRPr="00BE763F">
          <w:rPr>
            <w:rStyle w:val="Lienhypertexte"/>
            <w:smallCaps/>
            <w:szCs w:val="24"/>
            <w:lang w:val="fr-FR"/>
          </w:rPr>
          <w:t>Acien</w:t>
        </w:r>
        <w:r w:rsidR="00596BCF" w:rsidRPr="00BE763F">
          <w:rPr>
            <w:rStyle w:val="Lienhypertexte"/>
            <w:szCs w:val="24"/>
            <w:lang w:val="fr-FR"/>
          </w:rPr>
          <w:t xml:space="preserve"> </w:t>
        </w:r>
        <w:r w:rsidR="00596BCF" w:rsidRPr="00BE763F">
          <w:rPr>
            <w:rStyle w:val="Lienhypertexte"/>
            <w:smallCaps/>
            <w:szCs w:val="24"/>
            <w:lang w:val="fr-FR"/>
          </w:rPr>
          <w:t>Almansa,</w:t>
        </w:r>
        <w:r w:rsidR="00596BCF" w:rsidRPr="00BE763F">
          <w:rPr>
            <w:rStyle w:val="Lienhypertexte"/>
            <w:szCs w:val="24"/>
            <w:lang w:val="fr-FR"/>
          </w:rPr>
          <w:t xml:space="preserve"> M., </w:t>
        </w:r>
        <w:r w:rsidR="00596BCF" w:rsidRPr="00BE763F">
          <w:rPr>
            <w:rStyle w:val="Lienhypertexte"/>
            <w:smallCaps/>
            <w:szCs w:val="24"/>
            <w:lang w:val="fr-FR"/>
          </w:rPr>
          <w:t>Cressier,</w:t>
        </w:r>
        <w:r w:rsidR="00596BCF" w:rsidRPr="00BE763F">
          <w:rPr>
            <w:rStyle w:val="Lienhypertexte"/>
            <w:szCs w:val="24"/>
            <w:lang w:val="fr-FR"/>
          </w:rPr>
          <w:t xml:space="preserve"> P., </w:t>
        </w:r>
        <w:r w:rsidR="00596BCF" w:rsidRPr="00BE763F">
          <w:rPr>
            <w:rStyle w:val="Lienhypertexte"/>
            <w:smallCaps/>
            <w:szCs w:val="24"/>
            <w:lang w:val="fr-FR"/>
          </w:rPr>
          <w:t>Erbati,</w:t>
        </w:r>
        <w:r w:rsidR="00596BCF" w:rsidRPr="00BE763F">
          <w:rPr>
            <w:rStyle w:val="Lienhypertexte"/>
            <w:szCs w:val="24"/>
            <w:lang w:val="fr-FR"/>
          </w:rPr>
          <w:t xml:space="preserve"> L., P</w:t>
        </w:r>
        <w:r w:rsidR="00596BCF" w:rsidRPr="00BE763F">
          <w:rPr>
            <w:rStyle w:val="Lienhypertexte"/>
            <w:smallCaps/>
            <w:szCs w:val="24"/>
            <w:lang w:val="fr-FR"/>
          </w:rPr>
          <w:t>icon,</w:t>
        </w:r>
        <w:r w:rsidR="00596BCF" w:rsidRPr="00BE763F">
          <w:rPr>
            <w:rStyle w:val="Lienhypertexte"/>
            <w:szCs w:val="24"/>
            <w:lang w:val="fr-FR"/>
          </w:rPr>
          <w:t xml:space="preserve"> M., 1999 – La ceramica a mano de Nakur (ss. IX-X) produccion beréber medieval. </w:t>
        </w:r>
        <w:r w:rsidR="00596BCF" w:rsidRPr="00BE763F">
          <w:rPr>
            <w:rStyle w:val="Lienhypertexte"/>
            <w:i/>
            <w:szCs w:val="24"/>
            <w:lang w:val="fr-FR"/>
          </w:rPr>
          <w:t>In</w:t>
        </w:r>
        <w:r w:rsidR="00596BCF" w:rsidRPr="00BE763F">
          <w:rPr>
            <w:rStyle w:val="Lienhypertexte"/>
            <w:szCs w:val="24"/>
            <w:lang w:val="fr-FR"/>
          </w:rPr>
          <w:t xml:space="preserve"> </w:t>
        </w:r>
        <w:r w:rsidR="00596BCF" w:rsidRPr="00BE763F">
          <w:rPr>
            <w:rStyle w:val="Lienhypertexte"/>
            <w:smallCaps/>
            <w:szCs w:val="24"/>
            <w:lang w:val="fr-FR"/>
          </w:rPr>
          <w:t xml:space="preserve">M., Acien Almansa, V., Salvatierra Cuenca </w:t>
        </w:r>
        <w:r w:rsidR="00596BCF" w:rsidRPr="00BE763F">
          <w:rPr>
            <w:rStyle w:val="Lienhypertexte"/>
            <w:szCs w:val="24"/>
            <w:lang w:val="fr-FR"/>
          </w:rPr>
          <w:t xml:space="preserve">(ed.). </w:t>
        </w:r>
        <w:r w:rsidR="00596BCF" w:rsidRPr="00BE763F">
          <w:rPr>
            <w:rStyle w:val="Lienhypertexte"/>
            <w:i/>
            <w:szCs w:val="24"/>
            <w:lang w:val="fr-FR"/>
          </w:rPr>
          <w:t>La ceramica andalusi, 20 anos de investigacion</w:t>
        </w:r>
        <w:r w:rsidR="00596BCF" w:rsidRPr="00BE763F">
          <w:rPr>
            <w:rStyle w:val="Lienhypertexte"/>
            <w:szCs w:val="24"/>
            <w:lang w:val="fr-FR"/>
          </w:rPr>
          <w:t>, Actas del coloquio, Jaen, 15-17 de octubre 1997. Universidad di Jaen, Arqueologia y territorio medieval, 6, Jaen, p. 45-69.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13" w:history="1">
        <w:r w:rsidR="00596BCF" w:rsidRPr="00BE763F">
          <w:rPr>
            <w:rStyle w:val="Lienhypertexte"/>
            <w:smallCaps/>
            <w:szCs w:val="24"/>
            <w:lang w:val="fr-FR"/>
          </w:rPr>
          <w:t>Blonde,</w:t>
        </w:r>
        <w:r w:rsidR="00596BCF" w:rsidRPr="00BE763F">
          <w:rPr>
            <w:rStyle w:val="Lienhypertexte"/>
            <w:szCs w:val="24"/>
            <w:lang w:val="fr-FR"/>
          </w:rPr>
          <w:t xml:space="preserve"> F., P</w:t>
        </w:r>
        <w:r w:rsidR="00596BCF" w:rsidRPr="00BE763F">
          <w:rPr>
            <w:rStyle w:val="Lienhypertexte"/>
            <w:smallCaps/>
            <w:szCs w:val="24"/>
            <w:lang w:val="fr-FR"/>
          </w:rPr>
          <w:t>icon,</w:t>
        </w:r>
        <w:r w:rsidR="00596BCF" w:rsidRPr="00BE763F">
          <w:rPr>
            <w:rStyle w:val="Lienhypertexte"/>
            <w:szCs w:val="24"/>
            <w:lang w:val="fr-FR"/>
          </w:rPr>
          <w:t xml:space="preserve"> M., 1999 – Argiles et céramiques à Thasos. Données de terrain et données de laboratoire. </w:t>
        </w:r>
        <w:r w:rsidR="00596BCF" w:rsidRPr="00BE763F">
          <w:rPr>
            <w:rStyle w:val="Lienhypertexte"/>
            <w:i/>
            <w:szCs w:val="24"/>
            <w:lang w:val="fr-FR"/>
          </w:rPr>
          <w:t>In</w:t>
        </w:r>
        <w:r w:rsidR="00596BCF" w:rsidRPr="00BE763F">
          <w:rPr>
            <w:rStyle w:val="Lienhypertexte"/>
            <w:szCs w:val="24"/>
            <w:lang w:val="fr-FR"/>
          </w:rPr>
          <w:t xml:space="preserve"> H., </w:t>
        </w:r>
        <w:r w:rsidR="00596BCF" w:rsidRPr="00BE763F">
          <w:rPr>
            <w:rStyle w:val="Lienhypertexte"/>
            <w:smallCaps/>
            <w:szCs w:val="24"/>
            <w:lang w:val="fr-FR"/>
          </w:rPr>
          <w:t>Koukouli</w:t>
        </w:r>
        <w:r w:rsidR="00596BCF" w:rsidRPr="00BE763F">
          <w:rPr>
            <w:rStyle w:val="Lienhypertexte"/>
            <w:szCs w:val="24"/>
            <w:lang w:val="fr-FR"/>
          </w:rPr>
          <w:t xml:space="preserve">, A., </w:t>
        </w:r>
        <w:r w:rsidR="00596BCF" w:rsidRPr="00BE763F">
          <w:rPr>
            <w:rStyle w:val="Lienhypertexte"/>
            <w:smallCaps/>
            <w:szCs w:val="24"/>
            <w:lang w:val="fr-FR"/>
          </w:rPr>
          <w:t>Muller, Papadopoulos, S.</w:t>
        </w:r>
        <w:r w:rsidR="00596BCF" w:rsidRPr="00BE763F">
          <w:rPr>
            <w:rStyle w:val="Lienhypertexte"/>
            <w:szCs w:val="24"/>
            <w:lang w:val="fr-FR"/>
          </w:rPr>
          <w:t xml:space="preserve"> (ed.). </w:t>
        </w:r>
        <w:r w:rsidR="00596BCF" w:rsidRPr="00BE763F">
          <w:rPr>
            <w:rStyle w:val="Lienhypertexte"/>
            <w:i/>
            <w:szCs w:val="24"/>
            <w:lang w:val="fr-FR"/>
          </w:rPr>
          <w:t>Thasos : matières premières et technologie de la préhistoire à nos jours</w:t>
        </w:r>
        <w:r w:rsidR="00596BCF" w:rsidRPr="00BE763F">
          <w:rPr>
            <w:rStyle w:val="Lienhypertexte"/>
            <w:szCs w:val="24"/>
            <w:lang w:val="fr-FR"/>
          </w:rPr>
          <w:t>, Actes du Colloque International, Thasos, 26-29 septembre 1995. De Boccard, Paris, p. 237-251.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14" w:history="1">
        <w:r w:rsidR="00596BCF" w:rsidRPr="00BE763F">
          <w:rPr>
            <w:rStyle w:val="Lienhypertexte"/>
            <w:smallCaps/>
            <w:szCs w:val="24"/>
            <w:lang w:val="fr-FR"/>
          </w:rPr>
          <w:t>Cuomo</w:t>
        </w:r>
        <w:r w:rsidR="00596BCF" w:rsidRPr="00BE763F">
          <w:rPr>
            <w:rStyle w:val="Lienhypertexte"/>
            <w:szCs w:val="24"/>
            <w:lang w:val="fr-FR"/>
          </w:rPr>
          <w:t xml:space="preserve"> </w:t>
        </w:r>
        <w:r w:rsidR="00596BCF" w:rsidRPr="00BE763F">
          <w:rPr>
            <w:rStyle w:val="Lienhypertexte"/>
            <w:smallCaps/>
            <w:szCs w:val="24"/>
            <w:lang w:val="fr-FR"/>
          </w:rPr>
          <w:t>di</w:t>
        </w:r>
        <w:r w:rsidR="00596BCF" w:rsidRPr="00BE763F">
          <w:rPr>
            <w:rStyle w:val="Lienhypertexte"/>
            <w:szCs w:val="24"/>
            <w:lang w:val="fr-FR"/>
          </w:rPr>
          <w:t xml:space="preserve"> </w:t>
        </w:r>
        <w:r w:rsidR="00596BCF" w:rsidRPr="00BE763F">
          <w:rPr>
            <w:rStyle w:val="Lienhypertexte"/>
            <w:smallCaps/>
            <w:szCs w:val="24"/>
            <w:lang w:val="fr-FR"/>
          </w:rPr>
          <w:t>Caprio,</w:t>
        </w:r>
        <w:r w:rsidR="00596BCF" w:rsidRPr="00BE763F">
          <w:rPr>
            <w:rStyle w:val="Lienhypertexte"/>
            <w:szCs w:val="24"/>
            <w:lang w:val="fr-FR"/>
          </w:rPr>
          <w:t xml:space="preserve"> N., P</w:t>
        </w:r>
        <w:r w:rsidR="00596BCF" w:rsidRPr="00BE763F">
          <w:rPr>
            <w:rStyle w:val="Lienhypertexte"/>
            <w:smallCaps/>
            <w:szCs w:val="24"/>
            <w:lang w:val="fr-FR"/>
          </w:rPr>
          <w:t>icon,</w:t>
        </w:r>
        <w:r w:rsidR="00596BCF" w:rsidRPr="00BE763F">
          <w:rPr>
            <w:rStyle w:val="Lienhypertexte"/>
            <w:szCs w:val="24"/>
            <w:lang w:val="fr-FR"/>
          </w:rPr>
          <w:t xml:space="preserve"> M., 1999 – La mesure des températures de cuisson des céramiques par dilatométrie. </w:t>
        </w:r>
        <w:r w:rsidR="00596BCF" w:rsidRPr="00BE763F">
          <w:rPr>
            <w:rStyle w:val="Lienhypertexte"/>
            <w:i/>
            <w:szCs w:val="24"/>
            <w:lang w:val="fr-FR"/>
          </w:rPr>
          <w:t>In</w:t>
        </w:r>
        <w:r w:rsidR="00596BCF" w:rsidRPr="00BE763F">
          <w:rPr>
            <w:rStyle w:val="Lienhypertexte"/>
            <w:szCs w:val="24"/>
            <w:lang w:val="fr-FR"/>
          </w:rPr>
          <w:t xml:space="preserve"> </w:t>
        </w:r>
        <w:r w:rsidR="00596BCF" w:rsidRPr="00BE763F">
          <w:rPr>
            <w:rStyle w:val="Lienhypertexte"/>
            <w:smallCaps/>
            <w:szCs w:val="24"/>
            <w:lang w:val="fr-FR"/>
          </w:rPr>
          <w:t>M.A., Ruf Riba (</w:t>
        </w:r>
        <w:r w:rsidR="00596BCF" w:rsidRPr="00BE763F">
          <w:rPr>
            <w:rStyle w:val="Lienhypertexte"/>
            <w:szCs w:val="24"/>
            <w:lang w:val="fr-FR"/>
          </w:rPr>
          <w:t xml:space="preserve">ed.). </w:t>
        </w:r>
        <w:r w:rsidR="00596BCF" w:rsidRPr="00BE763F">
          <w:rPr>
            <w:rStyle w:val="Lienhypertexte"/>
            <w:i/>
            <w:szCs w:val="24"/>
            <w:lang w:val="fr-FR"/>
          </w:rPr>
          <w:t>4t Congrés Europeu sobre Ceràmica Antiga</w:t>
        </w:r>
        <w:r w:rsidR="00596BCF" w:rsidRPr="00BE763F">
          <w:rPr>
            <w:rStyle w:val="Lienhypertexte"/>
            <w:szCs w:val="24"/>
            <w:lang w:val="fr-FR"/>
          </w:rPr>
          <w:t>, Actes del 5e Curs d’Arqueologia d’Andorra, 12-15 de novembre 1997. Govern d’Andorra, Andorra la Vella, p. 86-109.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15" w:history="1">
        <w:r w:rsidR="00596BCF" w:rsidRPr="00BE763F">
          <w:rPr>
            <w:rStyle w:val="Lienhypertexte"/>
            <w:smallCaps/>
            <w:szCs w:val="24"/>
            <w:lang w:val="fr-FR"/>
          </w:rPr>
          <w:t>Hochuli</w:t>
        </w:r>
        <w:r w:rsidR="00596BCF" w:rsidRPr="00BE763F">
          <w:rPr>
            <w:rStyle w:val="Lienhypertexte"/>
            <w:szCs w:val="24"/>
            <w:lang w:val="fr-FR"/>
          </w:rPr>
          <w:t>-</w:t>
        </w:r>
        <w:r w:rsidR="00596BCF" w:rsidRPr="00BE763F">
          <w:rPr>
            <w:rStyle w:val="Lienhypertexte"/>
            <w:smallCaps/>
            <w:szCs w:val="24"/>
            <w:lang w:val="fr-FR"/>
          </w:rPr>
          <w:t>Gysel,</w:t>
        </w:r>
        <w:r w:rsidR="00596BCF" w:rsidRPr="00BE763F">
          <w:rPr>
            <w:rStyle w:val="Lienhypertexte"/>
            <w:szCs w:val="24"/>
            <w:lang w:val="fr-FR"/>
          </w:rPr>
          <w:t xml:space="preserve"> A., P</w:t>
        </w:r>
        <w:r w:rsidR="00596BCF" w:rsidRPr="00BE763F">
          <w:rPr>
            <w:rStyle w:val="Lienhypertexte"/>
            <w:smallCaps/>
            <w:szCs w:val="24"/>
            <w:lang w:val="fr-FR"/>
          </w:rPr>
          <w:t>icon,</w:t>
        </w:r>
        <w:r w:rsidR="00596BCF" w:rsidRPr="00BE763F">
          <w:rPr>
            <w:rStyle w:val="Lienhypertexte"/>
            <w:szCs w:val="24"/>
            <w:lang w:val="fr-FR"/>
          </w:rPr>
          <w:t xml:space="preserve"> M., 1999 – Les creusets en graphite découverts à Avenches/Aventicum. </w:t>
        </w:r>
        <w:r w:rsidR="00596BCF" w:rsidRPr="00BE763F">
          <w:rPr>
            <w:rStyle w:val="Lienhypertexte"/>
            <w:i/>
            <w:szCs w:val="24"/>
            <w:lang w:val="fr-FR"/>
          </w:rPr>
          <w:t>Bulletin de l’Association Pro Aventico</w:t>
        </w:r>
        <w:r w:rsidR="00596BCF" w:rsidRPr="00BE763F">
          <w:rPr>
            <w:rStyle w:val="Lienhypertexte"/>
            <w:szCs w:val="24"/>
            <w:lang w:val="fr-FR"/>
          </w:rPr>
          <w:t>, 41 : p. 209-214.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16"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1999 – Céramiques grecques et laboratoire. </w:t>
        </w:r>
        <w:r w:rsidR="00596BCF" w:rsidRPr="00BE763F">
          <w:rPr>
            <w:rStyle w:val="Lienhypertexte"/>
            <w:i/>
            <w:szCs w:val="24"/>
            <w:lang w:val="fr-FR"/>
          </w:rPr>
          <w:t xml:space="preserve">In </w:t>
        </w:r>
        <w:r w:rsidR="00596BCF" w:rsidRPr="00BE763F">
          <w:rPr>
            <w:rStyle w:val="Lienhypertexte"/>
            <w:szCs w:val="24"/>
            <w:lang w:val="fr-FR"/>
          </w:rPr>
          <w:t>Céramique et peinture grecques : Modes d’emploi, Actes du colloque international, Paris, Ecole du Louvre, 26-28 avril 1995. La Documentation Française, Paris, p. 121-124.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217"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1999 – La céramique sigillée est-elle une céramique comme les autres ?. </w:t>
        </w:r>
        <w:r w:rsidR="00596BCF" w:rsidRPr="00BE763F">
          <w:rPr>
            <w:rStyle w:val="Lienhypertexte"/>
            <w:i/>
            <w:szCs w:val="24"/>
            <w:lang w:val="fr-FR"/>
          </w:rPr>
          <w:t>L’Archéologue</w:t>
        </w:r>
        <w:r w:rsidR="00596BCF" w:rsidRPr="00BE763F">
          <w:rPr>
            <w:rStyle w:val="Lienhypertexte"/>
            <w:szCs w:val="24"/>
            <w:lang w:val="fr-FR"/>
          </w:rPr>
          <w:t>, 39 : p. 12-16.</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218" w:history="1">
        <w:r w:rsidR="00596BCF" w:rsidRPr="00BE763F">
          <w:rPr>
            <w:rStyle w:val="Lienhypertexte"/>
            <w:smallCaps/>
            <w:szCs w:val="24"/>
            <w:lang w:val="fr-FR"/>
          </w:rPr>
          <w:t>Foy, D., Nenna, M.-D., Picon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1999 – Archéométrie, Archéologie et Histoire du verre : études en cours. </w:t>
        </w:r>
        <w:r w:rsidR="00596BCF" w:rsidRPr="00BE763F">
          <w:rPr>
            <w:rStyle w:val="Lienhypertexte"/>
            <w:i/>
            <w:szCs w:val="24"/>
            <w:lang w:val="fr-FR"/>
          </w:rPr>
          <w:t>Bulletin de l’Association Française pour l'Archéologie du Verre</w:t>
        </w:r>
        <w:r w:rsidR="00596BCF" w:rsidRPr="00BE763F">
          <w:rPr>
            <w:rStyle w:val="Lienhypertexte"/>
            <w:szCs w:val="24"/>
            <w:lang w:val="fr-FR"/>
          </w:rPr>
          <w:t>, 1999, p. 18-19.</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Picon</w:t>
      </w:r>
      <w:r w:rsidRPr="00BE763F">
        <w:rPr>
          <w:szCs w:val="24"/>
          <w:lang w:val="fr-FR"/>
        </w:rPr>
        <w:t xml:space="preserve">, M., 1999 – Rapport d’analyse, </w:t>
      </w:r>
      <w:r w:rsidRPr="00BE763F">
        <w:rPr>
          <w:i/>
          <w:szCs w:val="24"/>
          <w:lang w:val="fr-FR"/>
        </w:rPr>
        <w:t>In</w:t>
      </w:r>
      <w:r w:rsidRPr="00BE763F">
        <w:rPr>
          <w:szCs w:val="24"/>
          <w:lang w:val="fr-FR"/>
        </w:rPr>
        <w:t xml:space="preserve"> C. Gialanella, Una fornace per il vetro a Puteoli. </w:t>
      </w:r>
      <w:r w:rsidRPr="00BE763F">
        <w:rPr>
          <w:i/>
          <w:szCs w:val="24"/>
          <w:lang w:val="fr-FR"/>
        </w:rPr>
        <w:t>In</w:t>
      </w:r>
      <w:r w:rsidRPr="00BE763F">
        <w:rPr>
          <w:szCs w:val="24"/>
          <w:lang w:val="fr-FR"/>
        </w:rPr>
        <w:t xml:space="preserve"> Il vetro in Italia meridionale e insulare, Atti del primo convegno multidisciplinare, 4e Giornata nazionale di Studio AIHV, Naples, 1998. Naples, p. 151-160.</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19" w:history="1">
        <w:r w:rsidR="00596BCF" w:rsidRPr="00BE763F">
          <w:rPr>
            <w:rStyle w:val="Lienhypertexte"/>
            <w:smallCaps/>
            <w:szCs w:val="24"/>
            <w:lang w:val="fr-FR"/>
          </w:rPr>
          <w:t>Cuomo</w:t>
        </w:r>
        <w:r w:rsidR="00596BCF" w:rsidRPr="00BE763F">
          <w:rPr>
            <w:rStyle w:val="Lienhypertexte"/>
            <w:szCs w:val="24"/>
            <w:lang w:val="fr-FR"/>
          </w:rPr>
          <w:t xml:space="preserve"> </w:t>
        </w:r>
        <w:r w:rsidR="00596BCF" w:rsidRPr="00BE763F">
          <w:rPr>
            <w:rStyle w:val="Lienhypertexte"/>
            <w:smallCaps/>
            <w:szCs w:val="24"/>
            <w:lang w:val="fr-FR"/>
          </w:rPr>
          <w:t>di</w:t>
        </w:r>
        <w:r w:rsidR="00596BCF" w:rsidRPr="00BE763F">
          <w:rPr>
            <w:rStyle w:val="Lienhypertexte"/>
            <w:szCs w:val="24"/>
            <w:lang w:val="fr-FR"/>
          </w:rPr>
          <w:t xml:space="preserve"> </w:t>
        </w:r>
        <w:r w:rsidR="00596BCF" w:rsidRPr="00BE763F">
          <w:rPr>
            <w:rStyle w:val="Lienhypertexte"/>
            <w:smallCaps/>
            <w:szCs w:val="24"/>
            <w:lang w:val="fr-FR"/>
          </w:rPr>
          <w:t>Caprio,</w:t>
        </w:r>
        <w:r w:rsidR="00596BCF" w:rsidRPr="00BE763F">
          <w:rPr>
            <w:rStyle w:val="Lienhypertexte"/>
            <w:szCs w:val="24"/>
            <w:lang w:val="fr-FR"/>
          </w:rPr>
          <w:t xml:space="preserve"> N., P</w:t>
        </w:r>
        <w:r w:rsidR="00596BCF" w:rsidRPr="00BE763F">
          <w:rPr>
            <w:rStyle w:val="Lienhypertexte"/>
            <w:smallCaps/>
            <w:szCs w:val="24"/>
            <w:lang w:val="fr-FR"/>
          </w:rPr>
          <w:t>icon</w:t>
        </w:r>
        <w:r w:rsidR="00596BCF" w:rsidRPr="00BE763F">
          <w:rPr>
            <w:rStyle w:val="Lienhypertexte"/>
            <w:szCs w:val="24"/>
            <w:lang w:val="fr-FR"/>
          </w:rPr>
          <w:t xml:space="preserve"> M., 2000 – Analyses par fluorescence X (XRF) de céramiques à vernis noir de Tarquinia : classification et origine. </w:t>
        </w:r>
        <w:r w:rsidR="00596BCF" w:rsidRPr="00BE763F">
          <w:rPr>
            <w:rStyle w:val="Lienhypertexte"/>
            <w:i/>
            <w:szCs w:val="24"/>
          </w:rPr>
          <w:t>In</w:t>
        </w:r>
        <w:r w:rsidR="00596BCF" w:rsidRPr="00BE763F">
          <w:rPr>
            <w:rStyle w:val="Lienhypertexte"/>
            <w:szCs w:val="24"/>
          </w:rPr>
          <w:t xml:space="preserve"> </w:t>
        </w:r>
        <w:r w:rsidR="00596BCF" w:rsidRPr="00BE763F">
          <w:rPr>
            <w:rStyle w:val="Lienhypertexte"/>
            <w:smallCaps/>
            <w:szCs w:val="24"/>
          </w:rPr>
          <w:t>Chiaramonte Trere</w:t>
        </w:r>
        <w:r w:rsidR="00596BCF" w:rsidRPr="00BE763F">
          <w:rPr>
            <w:rStyle w:val="Lienhypertexte"/>
            <w:szCs w:val="24"/>
          </w:rPr>
          <w:t xml:space="preserve">. </w:t>
        </w:r>
        <w:r w:rsidR="00596BCF" w:rsidRPr="00BE763F">
          <w:rPr>
            <w:rStyle w:val="Lienhypertexte"/>
            <w:i/>
            <w:szCs w:val="24"/>
          </w:rPr>
          <w:t>Tarquinia: scavi sistematici nell’ abitato 1982-1988, I materiali 1</w:t>
        </w:r>
        <w:r w:rsidR="00596BCF" w:rsidRPr="00BE763F">
          <w:rPr>
            <w:rStyle w:val="Lienhypertexte"/>
            <w:szCs w:val="24"/>
          </w:rPr>
          <w:t xml:space="preserve">. </w:t>
        </w:r>
        <w:r w:rsidR="00596BCF" w:rsidRPr="00BE763F">
          <w:rPr>
            <w:rStyle w:val="Lienhypertexte"/>
            <w:szCs w:val="24"/>
            <w:lang w:val="fr-FR"/>
          </w:rPr>
          <w:t>L’Erma di Bretschneider, Roma, p. 305-308.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20"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2000 – La technique et la composition des pâtes. </w:t>
        </w:r>
        <w:r w:rsidR="00596BCF" w:rsidRPr="00BE763F">
          <w:rPr>
            <w:rStyle w:val="Lienhypertexte"/>
            <w:i/>
            <w:szCs w:val="24"/>
            <w:lang w:val="fr-FR"/>
          </w:rPr>
          <w:t>In</w:t>
        </w:r>
        <w:r w:rsidR="00596BCF" w:rsidRPr="00BE763F">
          <w:rPr>
            <w:rStyle w:val="Lienhypertexte"/>
            <w:szCs w:val="24"/>
            <w:lang w:val="fr-FR"/>
          </w:rPr>
          <w:t xml:space="preserve"> </w:t>
        </w:r>
        <w:r w:rsidR="00596BCF" w:rsidRPr="00BE763F">
          <w:rPr>
            <w:rStyle w:val="Lienhypertexte"/>
            <w:smallCaps/>
            <w:szCs w:val="24"/>
            <w:lang w:val="fr-FR"/>
          </w:rPr>
          <w:t>J. Rosen, T. Crepin-Leblond</w:t>
        </w:r>
        <w:r w:rsidR="00596BCF" w:rsidRPr="00BE763F">
          <w:rPr>
            <w:rStyle w:val="Lienhypertexte"/>
            <w:szCs w:val="24"/>
            <w:lang w:val="fr-FR"/>
          </w:rPr>
          <w:t xml:space="preserve"> (dir). </w:t>
        </w:r>
        <w:r w:rsidR="00596BCF" w:rsidRPr="00BE763F">
          <w:rPr>
            <w:rStyle w:val="Lienhypertexte"/>
            <w:i/>
            <w:szCs w:val="24"/>
            <w:lang w:val="fr-FR"/>
          </w:rPr>
          <w:t>Images du pouvoir, pavements de faïence en France du XIII</w:t>
        </w:r>
        <w:r w:rsidR="00596BCF" w:rsidRPr="00BE763F">
          <w:rPr>
            <w:rStyle w:val="Lienhypertexte"/>
            <w:i/>
            <w:szCs w:val="24"/>
            <w:vertAlign w:val="superscript"/>
            <w:lang w:val="fr-FR"/>
          </w:rPr>
          <w:t>e</w:t>
        </w:r>
        <w:r w:rsidR="00596BCF" w:rsidRPr="00BE763F">
          <w:rPr>
            <w:rStyle w:val="Lienhypertexte"/>
            <w:i/>
            <w:szCs w:val="24"/>
            <w:lang w:val="fr-FR"/>
          </w:rPr>
          <w:t xml:space="preserve"> au XVII</w:t>
        </w:r>
        <w:r w:rsidR="00596BCF" w:rsidRPr="00BE763F">
          <w:rPr>
            <w:rStyle w:val="Lienhypertexte"/>
            <w:i/>
            <w:szCs w:val="24"/>
            <w:vertAlign w:val="superscript"/>
            <w:lang w:val="fr-FR"/>
          </w:rPr>
          <w:t>e</w:t>
        </w:r>
        <w:r w:rsidR="00596BCF" w:rsidRPr="00BE763F">
          <w:rPr>
            <w:rStyle w:val="Lienhypertexte"/>
            <w:i/>
            <w:szCs w:val="24"/>
            <w:lang w:val="fr-FR"/>
          </w:rPr>
          <w:t xml:space="preserve"> siècle</w:t>
        </w:r>
        <w:r w:rsidR="00596BCF" w:rsidRPr="00BE763F">
          <w:rPr>
            <w:rStyle w:val="Lienhypertexte"/>
            <w:szCs w:val="24"/>
            <w:lang w:val="fr-FR"/>
          </w:rPr>
          <w:t>. Réunion des Musées Nationaux, Musée de Brou, Colloque et exposition 2000, Bourg-en-Bresse, p. 182-184.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21" w:history="1">
        <w:r w:rsidR="00596BCF" w:rsidRPr="00BE763F">
          <w:rPr>
            <w:rStyle w:val="Lienhypertexte"/>
            <w:smallCaps/>
            <w:szCs w:val="24"/>
            <w:lang w:val="fr-FR"/>
          </w:rPr>
          <w:t>Desbat</w:t>
        </w:r>
        <w:r w:rsidR="00596BCF" w:rsidRPr="00BE763F">
          <w:rPr>
            <w:rStyle w:val="Lienhypertexte"/>
            <w:szCs w:val="24"/>
            <w:lang w:val="fr-FR"/>
          </w:rPr>
          <w:t xml:space="preserve">, A., </w:t>
        </w:r>
        <w:r w:rsidR="00596BCF" w:rsidRPr="00BE763F">
          <w:rPr>
            <w:rStyle w:val="Lienhypertexte"/>
            <w:smallCaps/>
            <w:szCs w:val="24"/>
            <w:lang w:val="fr-FR"/>
          </w:rPr>
          <w:t>Meille</w:t>
        </w:r>
        <w:r w:rsidR="00596BCF" w:rsidRPr="00BE763F">
          <w:rPr>
            <w:rStyle w:val="Lienhypertexte"/>
            <w:szCs w:val="24"/>
            <w:lang w:val="fr-FR"/>
          </w:rPr>
          <w:t>, E., P</w:t>
        </w:r>
        <w:r w:rsidR="00596BCF" w:rsidRPr="00BE763F">
          <w:rPr>
            <w:rStyle w:val="Lienhypertexte"/>
            <w:smallCaps/>
            <w:szCs w:val="24"/>
            <w:lang w:val="fr-FR"/>
          </w:rPr>
          <w:t>icon,</w:t>
        </w:r>
        <w:r w:rsidR="00596BCF" w:rsidRPr="00BE763F">
          <w:rPr>
            <w:rStyle w:val="Lienhypertexte"/>
            <w:szCs w:val="24"/>
            <w:lang w:val="fr-FR"/>
          </w:rPr>
          <w:t xml:space="preserve"> M., </w:t>
        </w:r>
        <w:r w:rsidR="008B1615" w:rsidRPr="00BE763F">
          <w:rPr>
            <w:rStyle w:val="Lienhypertexte"/>
            <w:szCs w:val="24"/>
            <w:lang w:val="fr-FR"/>
          </w:rPr>
          <w:t>2000</w:t>
        </w:r>
        <w:r w:rsidR="00596BCF" w:rsidRPr="00BE763F">
          <w:rPr>
            <w:rStyle w:val="Lienhypertexte"/>
            <w:szCs w:val="24"/>
            <w:lang w:val="fr-FR"/>
          </w:rPr>
          <w:t xml:space="preserve"> – La préparation du laiton par cémentation à l’époque romaine. </w:t>
        </w:r>
        <w:r w:rsidR="00596BCF" w:rsidRPr="00BE763F">
          <w:rPr>
            <w:rStyle w:val="Lienhypertexte"/>
            <w:i/>
            <w:szCs w:val="24"/>
          </w:rPr>
          <w:t>In</w:t>
        </w:r>
        <w:r w:rsidR="00596BCF" w:rsidRPr="00BE763F">
          <w:rPr>
            <w:rStyle w:val="Lienhypertexte"/>
            <w:szCs w:val="24"/>
          </w:rPr>
          <w:t xml:space="preserve"> P., </w:t>
        </w:r>
        <w:r w:rsidR="00596BCF" w:rsidRPr="00BE763F">
          <w:rPr>
            <w:rStyle w:val="Lienhypertexte"/>
            <w:smallCaps/>
            <w:szCs w:val="24"/>
          </w:rPr>
          <w:t>Petrequin</w:t>
        </w:r>
        <w:r w:rsidR="00596BCF" w:rsidRPr="00BE763F">
          <w:rPr>
            <w:rStyle w:val="Lienhypertexte"/>
            <w:szCs w:val="24"/>
          </w:rPr>
          <w:t xml:space="preserve">, P., </w:t>
        </w:r>
        <w:r w:rsidR="00596BCF" w:rsidRPr="00BE763F">
          <w:rPr>
            <w:rStyle w:val="Lienhypertexte"/>
            <w:smallCaps/>
            <w:szCs w:val="24"/>
          </w:rPr>
          <w:t>Fluzin</w:t>
        </w:r>
        <w:r w:rsidR="00596BCF" w:rsidRPr="00BE763F">
          <w:rPr>
            <w:rStyle w:val="Lienhypertexte"/>
            <w:szCs w:val="24"/>
          </w:rPr>
          <w:t xml:space="preserve">, J., </w:t>
        </w:r>
        <w:r w:rsidR="00596BCF" w:rsidRPr="00BE763F">
          <w:rPr>
            <w:rStyle w:val="Lienhypertexte"/>
            <w:smallCaps/>
            <w:szCs w:val="24"/>
          </w:rPr>
          <w:t>Thiriot</w:t>
        </w:r>
        <w:r w:rsidR="00596BCF" w:rsidRPr="00BE763F">
          <w:rPr>
            <w:rStyle w:val="Lienhypertexte"/>
            <w:szCs w:val="24"/>
          </w:rPr>
          <w:t xml:space="preserve">, P., </w:t>
        </w:r>
        <w:r w:rsidR="00596BCF" w:rsidRPr="00BE763F">
          <w:rPr>
            <w:rStyle w:val="Lienhypertexte"/>
            <w:smallCaps/>
            <w:szCs w:val="24"/>
          </w:rPr>
          <w:t>Benoit</w:t>
        </w:r>
        <w:r w:rsidR="00596BCF" w:rsidRPr="00BE763F">
          <w:rPr>
            <w:rStyle w:val="Lienhypertexte"/>
            <w:szCs w:val="24"/>
          </w:rPr>
          <w:t xml:space="preserve"> (ed.). </w:t>
        </w:r>
        <w:r w:rsidR="00596BCF" w:rsidRPr="00BE763F">
          <w:rPr>
            <w:rStyle w:val="Lienhypertexte"/>
            <w:i/>
            <w:szCs w:val="24"/>
            <w:lang w:val="fr-FR"/>
          </w:rPr>
          <w:t>Arts du feu et productions artisanales</w:t>
        </w:r>
        <w:r w:rsidR="00596BCF" w:rsidRPr="00BE763F">
          <w:rPr>
            <w:rStyle w:val="Lienhypertexte"/>
            <w:szCs w:val="24"/>
            <w:lang w:val="fr-FR"/>
          </w:rPr>
          <w:t>, 20</w:t>
        </w:r>
        <w:r w:rsidR="00596BCF" w:rsidRPr="00BE763F">
          <w:rPr>
            <w:rStyle w:val="Lienhypertexte"/>
            <w:szCs w:val="24"/>
            <w:vertAlign w:val="superscript"/>
            <w:lang w:val="fr-FR"/>
          </w:rPr>
          <w:t>e</w:t>
        </w:r>
        <w:r w:rsidR="00596BCF" w:rsidRPr="00BE763F">
          <w:rPr>
            <w:rStyle w:val="Lienhypertexte"/>
            <w:szCs w:val="24"/>
            <w:lang w:val="fr-FR"/>
          </w:rPr>
          <w:t xml:space="preserve"> Rencontres Internationales d’Archéologie et d’Histoire d’Antibes, 21-23 octobre 1999. APDCA, Antibes, p. 183-188.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22" w:history="1">
        <w:r w:rsidR="00596BCF" w:rsidRPr="00BE763F">
          <w:rPr>
            <w:rStyle w:val="Lienhypertexte"/>
            <w:smallCaps/>
            <w:szCs w:val="24"/>
            <w:lang w:val="fr-FR"/>
          </w:rPr>
          <w:t>Foy,</w:t>
        </w:r>
        <w:r w:rsidR="00596BCF" w:rsidRPr="00BE763F">
          <w:rPr>
            <w:rStyle w:val="Lienhypertexte"/>
            <w:szCs w:val="24"/>
            <w:lang w:val="fr-FR"/>
          </w:rPr>
          <w:t xml:space="preserve"> D.,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2000 – Les matières premières du verre et la question des produits semi-finis. Antiquité et Moyen Age. </w:t>
        </w:r>
        <w:r w:rsidR="00596BCF" w:rsidRPr="00BE763F">
          <w:rPr>
            <w:rStyle w:val="Lienhypertexte"/>
            <w:i/>
            <w:szCs w:val="24"/>
            <w:lang w:val="fr-FR"/>
          </w:rPr>
          <w:t>In</w:t>
        </w:r>
        <w:r w:rsidR="00596BCF" w:rsidRPr="00BE763F">
          <w:rPr>
            <w:rStyle w:val="Lienhypertexte"/>
            <w:szCs w:val="24"/>
            <w:lang w:val="fr-FR"/>
          </w:rPr>
          <w:t xml:space="preserve"> P., </w:t>
        </w:r>
        <w:r w:rsidR="00596BCF" w:rsidRPr="00BE763F">
          <w:rPr>
            <w:rStyle w:val="Lienhypertexte"/>
            <w:smallCaps/>
            <w:szCs w:val="24"/>
            <w:lang w:val="fr-FR"/>
          </w:rPr>
          <w:t>Petrequin</w:t>
        </w:r>
        <w:r w:rsidR="00596BCF" w:rsidRPr="00BE763F">
          <w:rPr>
            <w:rStyle w:val="Lienhypertexte"/>
            <w:szCs w:val="24"/>
            <w:lang w:val="fr-FR"/>
          </w:rPr>
          <w:t xml:space="preserve">, P., </w:t>
        </w:r>
        <w:r w:rsidR="00596BCF" w:rsidRPr="00BE763F">
          <w:rPr>
            <w:rStyle w:val="Lienhypertexte"/>
            <w:smallCaps/>
            <w:szCs w:val="24"/>
            <w:lang w:val="fr-FR"/>
          </w:rPr>
          <w:t>Fluzin</w:t>
        </w:r>
        <w:r w:rsidR="00596BCF" w:rsidRPr="00BE763F">
          <w:rPr>
            <w:rStyle w:val="Lienhypertexte"/>
            <w:szCs w:val="24"/>
            <w:lang w:val="fr-FR"/>
          </w:rPr>
          <w:t xml:space="preserve">, J., </w:t>
        </w:r>
        <w:r w:rsidR="00596BCF" w:rsidRPr="00BE763F">
          <w:rPr>
            <w:rStyle w:val="Lienhypertexte"/>
            <w:smallCaps/>
            <w:szCs w:val="24"/>
            <w:lang w:val="fr-FR"/>
          </w:rPr>
          <w:t>Thiriot</w:t>
        </w:r>
        <w:r w:rsidR="00596BCF" w:rsidRPr="00BE763F">
          <w:rPr>
            <w:rStyle w:val="Lienhypertexte"/>
            <w:szCs w:val="24"/>
            <w:lang w:val="fr-FR"/>
          </w:rPr>
          <w:t xml:space="preserve">, P., </w:t>
        </w:r>
        <w:r w:rsidR="00596BCF" w:rsidRPr="00BE763F">
          <w:rPr>
            <w:rStyle w:val="Lienhypertexte"/>
            <w:smallCaps/>
            <w:szCs w:val="24"/>
            <w:lang w:val="fr-FR"/>
          </w:rPr>
          <w:t>Benoit</w:t>
        </w:r>
        <w:r w:rsidR="00596BCF" w:rsidRPr="00BE763F">
          <w:rPr>
            <w:rStyle w:val="Lienhypertexte"/>
            <w:szCs w:val="24"/>
            <w:lang w:val="fr-FR"/>
          </w:rPr>
          <w:t xml:space="preserve"> (ed.). </w:t>
        </w:r>
        <w:r w:rsidR="00596BCF" w:rsidRPr="00BE763F">
          <w:rPr>
            <w:rStyle w:val="Lienhypertexte"/>
            <w:i/>
            <w:szCs w:val="24"/>
            <w:lang w:val="fr-FR"/>
          </w:rPr>
          <w:t>Arts du feu et productions artisanales</w:t>
        </w:r>
        <w:r w:rsidR="00596BCF" w:rsidRPr="00BE763F">
          <w:rPr>
            <w:rStyle w:val="Lienhypertexte"/>
            <w:szCs w:val="24"/>
            <w:lang w:val="fr-FR"/>
          </w:rPr>
          <w:t>, 20</w:t>
        </w:r>
        <w:r w:rsidR="00596BCF" w:rsidRPr="00BE763F">
          <w:rPr>
            <w:rStyle w:val="Lienhypertexte"/>
            <w:szCs w:val="24"/>
            <w:vertAlign w:val="superscript"/>
            <w:lang w:val="fr-FR"/>
          </w:rPr>
          <w:t>e</w:t>
        </w:r>
        <w:r w:rsidR="00596BCF" w:rsidRPr="00BE763F">
          <w:rPr>
            <w:rStyle w:val="Lienhypertexte"/>
            <w:szCs w:val="24"/>
            <w:lang w:val="fr-FR"/>
          </w:rPr>
          <w:t xml:space="preserve"> Rencontres Internationales d’Archéologie et d’Histoire d’Antibes, 21-23 octobre 1999. APDCA, Antibes, p. 419-432.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23"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2000 – La préparation de l’alun à partir de l’alunite aux époques antique et médiévale.</w:t>
        </w:r>
        <w:r w:rsidR="00596BCF" w:rsidRPr="00BE763F">
          <w:rPr>
            <w:rStyle w:val="Lienhypertexte"/>
            <w:i/>
            <w:szCs w:val="24"/>
            <w:lang w:val="fr-FR"/>
          </w:rPr>
          <w:t xml:space="preserve"> </w:t>
        </w:r>
        <w:r w:rsidR="00596BCF" w:rsidRPr="00BE763F">
          <w:rPr>
            <w:rStyle w:val="Lienhypertexte"/>
            <w:i/>
            <w:szCs w:val="24"/>
          </w:rPr>
          <w:t>In</w:t>
        </w:r>
        <w:r w:rsidR="00596BCF" w:rsidRPr="00BE763F">
          <w:rPr>
            <w:rStyle w:val="Lienhypertexte"/>
            <w:szCs w:val="24"/>
          </w:rPr>
          <w:t xml:space="preserve"> P., </w:t>
        </w:r>
        <w:r w:rsidR="00596BCF" w:rsidRPr="00BE763F">
          <w:rPr>
            <w:rStyle w:val="Lienhypertexte"/>
            <w:smallCaps/>
            <w:szCs w:val="24"/>
          </w:rPr>
          <w:t>Petrequin</w:t>
        </w:r>
        <w:r w:rsidR="00596BCF" w:rsidRPr="00BE763F">
          <w:rPr>
            <w:rStyle w:val="Lienhypertexte"/>
            <w:szCs w:val="24"/>
          </w:rPr>
          <w:t xml:space="preserve">, P., </w:t>
        </w:r>
        <w:r w:rsidR="00596BCF" w:rsidRPr="00BE763F">
          <w:rPr>
            <w:rStyle w:val="Lienhypertexte"/>
            <w:smallCaps/>
            <w:szCs w:val="24"/>
          </w:rPr>
          <w:t>Fluzin</w:t>
        </w:r>
        <w:r w:rsidR="00596BCF" w:rsidRPr="00BE763F">
          <w:rPr>
            <w:rStyle w:val="Lienhypertexte"/>
            <w:szCs w:val="24"/>
          </w:rPr>
          <w:t xml:space="preserve">, J., </w:t>
        </w:r>
        <w:r w:rsidR="00596BCF" w:rsidRPr="00BE763F">
          <w:rPr>
            <w:rStyle w:val="Lienhypertexte"/>
            <w:smallCaps/>
            <w:szCs w:val="24"/>
          </w:rPr>
          <w:t>Thiriot</w:t>
        </w:r>
        <w:r w:rsidR="00596BCF" w:rsidRPr="00BE763F">
          <w:rPr>
            <w:rStyle w:val="Lienhypertexte"/>
            <w:szCs w:val="24"/>
          </w:rPr>
          <w:t xml:space="preserve">, P., </w:t>
        </w:r>
        <w:r w:rsidR="00596BCF" w:rsidRPr="00BE763F">
          <w:rPr>
            <w:rStyle w:val="Lienhypertexte"/>
            <w:smallCaps/>
            <w:szCs w:val="24"/>
          </w:rPr>
          <w:t>Benoit</w:t>
        </w:r>
        <w:r w:rsidR="00596BCF" w:rsidRPr="00BE763F">
          <w:rPr>
            <w:rStyle w:val="Lienhypertexte"/>
            <w:szCs w:val="24"/>
          </w:rPr>
          <w:t xml:space="preserve"> (ed.). </w:t>
        </w:r>
        <w:r w:rsidR="00596BCF" w:rsidRPr="00BE763F">
          <w:rPr>
            <w:rStyle w:val="Lienhypertexte"/>
            <w:i/>
            <w:szCs w:val="24"/>
            <w:lang w:val="fr-FR"/>
          </w:rPr>
          <w:t>Arts du feu et productions artisanales</w:t>
        </w:r>
        <w:r w:rsidR="00596BCF" w:rsidRPr="00BE763F">
          <w:rPr>
            <w:rStyle w:val="Lienhypertexte"/>
            <w:szCs w:val="24"/>
            <w:lang w:val="fr-FR"/>
          </w:rPr>
          <w:t>, 20</w:t>
        </w:r>
        <w:r w:rsidR="00596BCF" w:rsidRPr="00BE763F">
          <w:rPr>
            <w:rStyle w:val="Lienhypertexte"/>
            <w:szCs w:val="24"/>
            <w:vertAlign w:val="superscript"/>
            <w:lang w:val="fr-FR"/>
          </w:rPr>
          <w:t>e</w:t>
        </w:r>
        <w:r w:rsidR="00596BCF" w:rsidRPr="00BE763F">
          <w:rPr>
            <w:rStyle w:val="Lienhypertexte"/>
            <w:szCs w:val="24"/>
            <w:lang w:val="fr-FR"/>
          </w:rPr>
          <w:t xml:space="preserve"> Rencontres Internationales d’Archéologie et d’Histoire d’Antibes, 21-23 octobre 1999. APDCA, Antibes, p. 519-530.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24" w:history="1">
        <w:r w:rsidR="00596BCF" w:rsidRPr="00BE763F">
          <w:rPr>
            <w:rStyle w:val="Lienhypertexte"/>
            <w:smallCaps/>
            <w:szCs w:val="24"/>
            <w:lang w:val="fr-FR"/>
          </w:rPr>
          <w:t>Desbat,</w:t>
        </w:r>
        <w:r w:rsidR="00596BCF" w:rsidRPr="00BE763F">
          <w:rPr>
            <w:rStyle w:val="Lienhypertexte"/>
            <w:szCs w:val="24"/>
            <w:lang w:val="fr-FR"/>
          </w:rPr>
          <w:t xml:space="preserve"> A.,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Djellid,</w:t>
        </w:r>
        <w:r w:rsidR="00596BCF" w:rsidRPr="00BE763F">
          <w:rPr>
            <w:rStyle w:val="Lienhypertexte"/>
            <w:szCs w:val="24"/>
            <w:lang w:val="fr-FR"/>
          </w:rPr>
          <w:t xml:space="preserve"> A., 2000 – Le début des importations de sigillées à Lyon. </w:t>
        </w:r>
        <w:r w:rsidR="00596BCF" w:rsidRPr="00BE763F">
          <w:rPr>
            <w:rStyle w:val="Lienhypertexte"/>
            <w:i/>
            <w:szCs w:val="24"/>
            <w:lang w:val="fr-FR"/>
          </w:rPr>
          <w:t xml:space="preserve">In </w:t>
        </w:r>
        <w:r w:rsidR="00596BCF" w:rsidRPr="00BE763F">
          <w:rPr>
            <w:rStyle w:val="Lienhypertexte"/>
            <w:szCs w:val="24"/>
            <w:lang w:val="fr-FR"/>
          </w:rPr>
          <w:t>RCRF Acta 36, p. 513-523.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25" w:history="1">
        <w:r w:rsidR="00596BCF" w:rsidRPr="00BE763F">
          <w:rPr>
            <w:rStyle w:val="Lienhypertexte"/>
            <w:smallCaps/>
            <w:szCs w:val="24"/>
            <w:lang w:val="fr-FR"/>
          </w:rPr>
          <w:t>Foy,</w:t>
        </w:r>
        <w:r w:rsidR="00596BCF" w:rsidRPr="00BE763F">
          <w:rPr>
            <w:rStyle w:val="Lienhypertexte"/>
            <w:szCs w:val="24"/>
            <w:lang w:val="fr-FR"/>
          </w:rPr>
          <w:t xml:space="preserve"> D., </w:t>
        </w:r>
        <w:r w:rsidR="00596BCF" w:rsidRPr="00BE763F">
          <w:rPr>
            <w:rStyle w:val="Lienhypertexte"/>
            <w:smallCaps/>
            <w:szCs w:val="24"/>
            <w:lang w:val="fr-FR"/>
          </w:rPr>
          <w:t>Vichy,</w:t>
        </w:r>
        <w:r w:rsidR="00596BCF" w:rsidRPr="00BE763F">
          <w:rPr>
            <w:rStyle w:val="Lienhypertexte"/>
            <w:szCs w:val="24"/>
            <w:lang w:val="fr-FR"/>
          </w:rPr>
          <w:t xml:space="preserve"> M., P</w:t>
        </w:r>
        <w:r w:rsidR="00596BCF" w:rsidRPr="00BE763F">
          <w:rPr>
            <w:rStyle w:val="Lienhypertexte"/>
            <w:smallCaps/>
            <w:szCs w:val="24"/>
            <w:lang w:val="fr-FR"/>
          </w:rPr>
          <w:t>icon,</w:t>
        </w:r>
        <w:r w:rsidR="00596BCF" w:rsidRPr="00BE763F">
          <w:rPr>
            <w:rStyle w:val="Lienhypertexte"/>
            <w:szCs w:val="24"/>
            <w:lang w:val="fr-FR"/>
          </w:rPr>
          <w:t xml:space="preserve"> M., 2000 – Lingots de verre en Méditerranée occidentale (IIIe siècle av. J.-C. - VIIe siècle ap.  J.-C.). Approvisionnement et mise en oeuvre. Données archéologiques et données de laboratoire. </w:t>
        </w:r>
        <w:r w:rsidR="00596BCF" w:rsidRPr="00BE763F">
          <w:rPr>
            <w:rStyle w:val="Lienhypertexte"/>
            <w:i/>
            <w:szCs w:val="24"/>
            <w:lang w:val="fr-FR"/>
          </w:rPr>
          <w:t>In</w:t>
        </w:r>
        <w:r w:rsidR="00596BCF" w:rsidRPr="00BE763F">
          <w:rPr>
            <w:rStyle w:val="Lienhypertexte"/>
            <w:szCs w:val="24"/>
            <w:lang w:val="fr-FR"/>
          </w:rPr>
          <w:t xml:space="preserve"> </w:t>
        </w:r>
        <w:r w:rsidR="00596BCF" w:rsidRPr="00BE763F">
          <w:rPr>
            <w:rStyle w:val="Lienhypertexte"/>
            <w:smallCaps/>
            <w:szCs w:val="24"/>
            <w:lang w:val="fr-FR"/>
          </w:rPr>
          <w:t xml:space="preserve">J., Price </w:t>
        </w:r>
        <w:r w:rsidR="00596BCF" w:rsidRPr="00BE763F">
          <w:rPr>
            <w:rStyle w:val="Lienhypertexte"/>
            <w:szCs w:val="24"/>
            <w:lang w:val="fr-FR"/>
          </w:rPr>
          <w:t xml:space="preserve">(ed.). </w:t>
        </w:r>
        <w:r w:rsidR="00596BCF" w:rsidRPr="00BE763F">
          <w:rPr>
            <w:rStyle w:val="Lienhypertexte"/>
            <w:i/>
            <w:szCs w:val="24"/>
            <w:lang w:val="fr-FR"/>
          </w:rPr>
          <w:t>Annales du 14</w:t>
        </w:r>
        <w:r w:rsidR="00596BCF" w:rsidRPr="00BE763F">
          <w:rPr>
            <w:rStyle w:val="Lienhypertexte"/>
            <w:i/>
            <w:szCs w:val="24"/>
            <w:vertAlign w:val="superscript"/>
            <w:lang w:val="fr-FR"/>
          </w:rPr>
          <w:t>e</w:t>
        </w:r>
        <w:r w:rsidR="00596BCF" w:rsidRPr="00BE763F">
          <w:rPr>
            <w:rStyle w:val="Lienhypertexte"/>
            <w:i/>
            <w:szCs w:val="24"/>
            <w:lang w:val="fr-FR"/>
          </w:rPr>
          <w:t xml:space="preserve"> Congrès de l’Association Internationale pour l’Histoire du Verre</w:t>
        </w:r>
        <w:r w:rsidR="00596BCF" w:rsidRPr="00BE763F">
          <w:rPr>
            <w:rStyle w:val="Lienhypertexte"/>
            <w:szCs w:val="24"/>
            <w:lang w:val="fr-FR"/>
          </w:rPr>
          <w:t>, Venezia – Milano, 1998. Lochem, p. 51-57.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26" w:history="1">
        <w:r w:rsidR="00596BCF" w:rsidRPr="00BE763F">
          <w:rPr>
            <w:rStyle w:val="Lienhypertexte"/>
            <w:smallCaps/>
            <w:szCs w:val="24"/>
            <w:lang w:val="fr-FR"/>
          </w:rPr>
          <w:t>Nenna,</w:t>
        </w:r>
        <w:r w:rsidR="00596BCF" w:rsidRPr="00BE763F">
          <w:rPr>
            <w:rStyle w:val="Lienhypertexte"/>
            <w:szCs w:val="24"/>
            <w:lang w:val="fr-FR"/>
          </w:rPr>
          <w:t xml:space="preserve"> M.-D.,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2000 – Ateliers primaires et secondaires en Egypte à l’époque gréco-romaine. </w:t>
        </w:r>
        <w:r w:rsidR="00596BCF" w:rsidRPr="00BE763F">
          <w:rPr>
            <w:rStyle w:val="Lienhypertexte"/>
            <w:i/>
            <w:szCs w:val="24"/>
            <w:lang w:val="fr-FR"/>
          </w:rPr>
          <w:t>In</w:t>
        </w:r>
        <w:r w:rsidR="00596BCF" w:rsidRPr="00BE763F">
          <w:rPr>
            <w:rStyle w:val="Lienhypertexte"/>
            <w:szCs w:val="24"/>
            <w:lang w:val="fr-FR"/>
          </w:rPr>
          <w:t xml:space="preserve"> M.-D., </w:t>
        </w:r>
        <w:r w:rsidR="00596BCF" w:rsidRPr="00BE763F">
          <w:rPr>
            <w:rStyle w:val="Lienhypertexte"/>
            <w:smallCaps/>
            <w:szCs w:val="24"/>
            <w:lang w:val="fr-FR"/>
          </w:rPr>
          <w:t>Nenna</w:t>
        </w:r>
        <w:r w:rsidR="00596BCF" w:rsidRPr="00BE763F">
          <w:rPr>
            <w:rStyle w:val="Lienhypertexte"/>
            <w:szCs w:val="24"/>
            <w:lang w:val="fr-FR"/>
          </w:rPr>
          <w:t xml:space="preserve"> (ed.). </w:t>
        </w:r>
        <w:r w:rsidR="00596BCF" w:rsidRPr="00BE763F">
          <w:rPr>
            <w:rStyle w:val="Lienhypertexte"/>
            <w:i/>
            <w:szCs w:val="24"/>
            <w:lang w:val="fr-FR"/>
          </w:rPr>
          <w:t>La route du verre : Ateliers primaires et secondaires du second millénaire av. J.-C. au Moyen Age</w:t>
        </w:r>
        <w:r w:rsidR="00596BCF" w:rsidRPr="00BE763F">
          <w:rPr>
            <w:rStyle w:val="Lienhypertexte"/>
            <w:szCs w:val="24"/>
            <w:lang w:val="fr-FR"/>
          </w:rPr>
          <w:t>, Actes de la table ronde, Lyon, 24 octobre 1997. Travaux de la Maison de l’Orient et de la Méditerranée, 33, p. 97-112.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27"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2000 – Observations sur l’avenir des méthodes chimiques d’étude des céramiques. A propos de l’origine des amphores Dr. 12 découvertes à Lyon. </w:t>
        </w:r>
        <w:r w:rsidR="00596BCF" w:rsidRPr="00BE763F">
          <w:rPr>
            <w:rStyle w:val="Lienhypertexte"/>
            <w:i/>
            <w:szCs w:val="24"/>
            <w:lang w:val="fr-FR"/>
          </w:rPr>
          <w:t>In</w:t>
        </w:r>
        <w:r w:rsidR="00596BCF" w:rsidRPr="00BE763F">
          <w:rPr>
            <w:rStyle w:val="Lienhypertexte"/>
            <w:szCs w:val="24"/>
            <w:lang w:val="fr-FR"/>
          </w:rPr>
          <w:t xml:space="preserve"> SFECAG, Actes du Congrès de Libourne 2000, p. 257-262.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28" w:history="1">
        <w:r w:rsidR="00596BCF" w:rsidRPr="00BE763F">
          <w:rPr>
            <w:rStyle w:val="Lienhypertexte"/>
            <w:smallCaps/>
            <w:szCs w:val="24"/>
            <w:lang w:val="fr-FR"/>
          </w:rPr>
          <w:t>Picon</w:t>
        </w:r>
        <w:r w:rsidR="00596BCF" w:rsidRPr="00BE763F">
          <w:rPr>
            <w:rStyle w:val="Lienhypertexte"/>
            <w:szCs w:val="24"/>
            <w:lang w:val="fr-FR"/>
          </w:rPr>
          <w:t xml:space="preserve">, M., 2000 – Recherches préalables en vue de la détermination de l’origine des céramiques padanes à vernis noir et à vernis rouge. </w:t>
        </w:r>
        <w:r w:rsidR="00596BCF" w:rsidRPr="00BE763F">
          <w:rPr>
            <w:rStyle w:val="Lienhypertexte"/>
            <w:i/>
            <w:szCs w:val="24"/>
            <w:lang w:val="fr-FR"/>
          </w:rPr>
          <w:t>In</w:t>
        </w:r>
        <w:r w:rsidR="00596BCF" w:rsidRPr="00BE763F">
          <w:rPr>
            <w:rStyle w:val="Lienhypertexte"/>
            <w:szCs w:val="24"/>
            <w:lang w:val="fr-FR"/>
          </w:rPr>
          <w:t xml:space="preserve"> G. P., </w:t>
        </w:r>
        <w:r w:rsidR="00596BCF" w:rsidRPr="00BE763F">
          <w:rPr>
            <w:rStyle w:val="Lienhypertexte"/>
            <w:smallCaps/>
            <w:szCs w:val="24"/>
            <w:lang w:val="fr-FR"/>
          </w:rPr>
          <w:t>Brogiolo</w:t>
        </w:r>
        <w:r w:rsidR="00596BCF" w:rsidRPr="00BE763F">
          <w:rPr>
            <w:rStyle w:val="Lienhypertexte"/>
            <w:szCs w:val="24"/>
            <w:lang w:val="fr-FR"/>
          </w:rPr>
          <w:t xml:space="preserve">, G. </w:t>
        </w:r>
        <w:r w:rsidR="00596BCF" w:rsidRPr="00BE763F">
          <w:rPr>
            <w:rStyle w:val="Lienhypertexte"/>
            <w:smallCaps/>
            <w:szCs w:val="24"/>
            <w:lang w:val="fr-FR"/>
          </w:rPr>
          <w:t>Olcese</w:t>
        </w:r>
        <w:r w:rsidR="00596BCF" w:rsidRPr="00BE763F">
          <w:rPr>
            <w:rStyle w:val="Lienhypertexte"/>
            <w:szCs w:val="24"/>
            <w:lang w:val="fr-FR"/>
          </w:rPr>
          <w:t xml:space="preserve"> (ed.). </w:t>
        </w:r>
        <w:r w:rsidR="00596BCF" w:rsidRPr="00BE763F">
          <w:rPr>
            <w:rStyle w:val="Lienhypertexte"/>
            <w:i/>
            <w:szCs w:val="24"/>
            <w:lang w:val="fr-FR"/>
          </w:rPr>
          <w:t>Produzione ceramica in area padana tra il II secolo a.c.e il VII secolo d.c. : nuovi dati e prospettive di ricerca</w:t>
        </w:r>
        <w:r w:rsidR="00596BCF" w:rsidRPr="00BE763F">
          <w:rPr>
            <w:rStyle w:val="Lienhypertexte"/>
            <w:szCs w:val="24"/>
            <w:lang w:val="fr-FR"/>
          </w:rPr>
          <w:t>, Desenzano del garda, 8-10 Aprile 1999. Documenti di Archeologia, 21, Mantoue, p. 91-101.</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Foy, D., Picon</w:t>
      </w:r>
      <w:r w:rsidRPr="00BE763F">
        <w:rPr>
          <w:szCs w:val="24"/>
          <w:lang w:val="fr-FR"/>
        </w:rPr>
        <w:t xml:space="preserve">, M., 2000 – L’art du verre en Occident dans l’Antiquité et le haut Moyen-Age/ Un artisanat dépendant. </w:t>
      </w:r>
      <w:r w:rsidRPr="00BE763F">
        <w:rPr>
          <w:i/>
          <w:szCs w:val="24"/>
          <w:lang w:val="fr-FR"/>
        </w:rPr>
        <w:t>In</w:t>
      </w:r>
      <w:r w:rsidRPr="00BE763F">
        <w:rPr>
          <w:szCs w:val="24"/>
          <w:lang w:val="fr-FR"/>
        </w:rPr>
        <w:t xml:space="preserve"> Les échanges au Moyen-Age, Dossiers d’Archéologie, 256 : p. 40-41.</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29" w:history="1">
        <w:r w:rsidR="00596BCF" w:rsidRPr="00BE763F">
          <w:rPr>
            <w:rStyle w:val="Lienhypertexte"/>
            <w:smallCaps/>
            <w:szCs w:val="24"/>
            <w:lang w:val="fr-FR"/>
          </w:rPr>
          <w:t>Blondé, F., Picon</w:t>
        </w:r>
        <w:r w:rsidR="00596BCF" w:rsidRPr="00BE763F">
          <w:rPr>
            <w:rStyle w:val="Lienhypertexte"/>
            <w:szCs w:val="24"/>
            <w:lang w:val="fr-FR"/>
          </w:rPr>
          <w:t xml:space="preserve">, M., 2000 – Artisanat et histoire des techniques : le cas des céramiques. </w:t>
        </w:r>
        <w:r w:rsidR="00596BCF" w:rsidRPr="00BE763F">
          <w:rPr>
            <w:rStyle w:val="Lienhypertexte"/>
            <w:i/>
            <w:szCs w:val="24"/>
            <w:lang w:val="fr-FR"/>
          </w:rPr>
          <w:t>In</w:t>
        </w:r>
        <w:r w:rsidR="00596BCF" w:rsidRPr="00BE763F">
          <w:rPr>
            <w:rStyle w:val="Lienhypertexte"/>
            <w:szCs w:val="24"/>
            <w:lang w:val="fr-FR"/>
          </w:rPr>
          <w:t xml:space="preserve"> F., </w:t>
        </w:r>
        <w:r w:rsidR="00596BCF" w:rsidRPr="00BE763F">
          <w:rPr>
            <w:rStyle w:val="Lienhypertexte"/>
            <w:smallCaps/>
            <w:szCs w:val="24"/>
            <w:lang w:val="fr-FR"/>
          </w:rPr>
          <w:t>Blondé</w:t>
        </w:r>
        <w:r w:rsidR="00596BCF" w:rsidRPr="00BE763F">
          <w:rPr>
            <w:rStyle w:val="Lienhypertexte"/>
            <w:szCs w:val="24"/>
            <w:lang w:val="fr-FR"/>
          </w:rPr>
          <w:t xml:space="preserve">, A. </w:t>
        </w:r>
        <w:r w:rsidR="00596BCF" w:rsidRPr="00BE763F">
          <w:rPr>
            <w:rStyle w:val="Lienhypertexte"/>
            <w:smallCaps/>
            <w:szCs w:val="24"/>
            <w:lang w:val="fr-FR"/>
          </w:rPr>
          <w:t>Muller</w:t>
        </w:r>
        <w:r w:rsidR="00596BCF" w:rsidRPr="00BE763F">
          <w:rPr>
            <w:rStyle w:val="Lienhypertexte"/>
            <w:szCs w:val="24"/>
            <w:lang w:val="fr-FR"/>
          </w:rPr>
          <w:t xml:space="preserve"> (dir.). </w:t>
        </w:r>
        <w:r w:rsidR="00596BCF" w:rsidRPr="00BE763F">
          <w:rPr>
            <w:rStyle w:val="Lienhypertexte"/>
            <w:i/>
            <w:szCs w:val="24"/>
            <w:lang w:val="fr-FR"/>
          </w:rPr>
          <w:t>L’artisanat en Grèce ancienne, les productions, les diffusions</w:t>
        </w:r>
        <w:r w:rsidR="00596BCF" w:rsidRPr="00BE763F">
          <w:rPr>
            <w:rStyle w:val="Lienhypertexte"/>
            <w:szCs w:val="24"/>
            <w:lang w:val="fr-FR"/>
          </w:rPr>
          <w:t xml:space="preserve"> (Lyon, 1998). Travaux et Recherches de l’Université de Lille 3, Lille, p. 13-26</w:t>
        </w:r>
      </w:hyperlink>
      <w:r w:rsidR="00596BCF" w:rsidRPr="00BE763F">
        <w:rPr>
          <w:smallCaps/>
          <w:szCs w:val="24"/>
          <w:lang w:val="fr-FR"/>
        </w:rPr>
        <w:t>.</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30" w:history="1">
        <w:r w:rsidR="00596BCF" w:rsidRPr="00BE763F">
          <w:rPr>
            <w:rStyle w:val="Lienhypertexte"/>
            <w:smallCaps/>
            <w:szCs w:val="24"/>
            <w:lang w:val="fr-FR"/>
          </w:rPr>
          <w:t>Blonde,</w:t>
        </w:r>
        <w:r w:rsidR="00596BCF" w:rsidRPr="00BE763F">
          <w:rPr>
            <w:rStyle w:val="Lienhypertexte"/>
            <w:szCs w:val="24"/>
            <w:lang w:val="fr-FR"/>
          </w:rPr>
          <w:t xml:space="preserve"> F., P</w:t>
        </w:r>
        <w:r w:rsidR="00596BCF" w:rsidRPr="00BE763F">
          <w:rPr>
            <w:rStyle w:val="Lienhypertexte"/>
            <w:smallCaps/>
            <w:szCs w:val="24"/>
            <w:lang w:val="fr-FR"/>
          </w:rPr>
          <w:t>icon,</w:t>
        </w:r>
        <w:r w:rsidR="00596BCF" w:rsidRPr="00BE763F">
          <w:rPr>
            <w:rStyle w:val="Lienhypertexte"/>
            <w:szCs w:val="24"/>
            <w:lang w:val="fr-FR"/>
          </w:rPr>
          <w:t xml:space="preserve"> M., 2000 – Autour de la céramique du IV</w:t>
        </w:r>
        <w:r w:rsidR="00596BCF" w:rsidRPr="00BE763F">
          <w:rPr>
            <w:rStyle w:val="Lienhypertexte"/>
            <w:szCs w:val="24"/>
            <w:vertAlign w:val="superscript"/>
            <w:lang w:val="fr-FR"/>
          </w:rPr>
          <w:t>e</w:t>
        </w:r>
        <w:r w:rsidR="00596BCF" w:rsidRPr="00BE763F">
          <w:rPr>
            <w:rStyle w:val="Lienhypertexte"/>
            <w:szCs w:val="24"/>
            <w:lang w:val="fr-FR"/>
          </w:rPr>
          <w:t xml:space="preserve"> siècle dans le Nord-Est de l’Egée : quelques approches différentes. </w:t>
        </w:r>
        <w:r w:rsidR="00596BCF" w:rsidRPr="00BE763F">
          <w:rPr>
            <w:rStyle w:val="Lienhypertexte"/>
            <w:i/>
            <w:szCs w:val="24"/>
            <w:lang w:val="fr-FR"/>
          </w:rPr>
          <w:t>Bulletin de Correspondance Hellénique</w:t>
        </w:r>
        <w:r w:rsidR="00596BCF" w:rsidRPr="00BE763F">
          <w:rPr>
            <w:rStyle w:val="Lienhypertexte"/>
            <w:szCs w:val="24"/>
            <w:lang w:val="fr-FR"/>
          </w:rPr>
          <w:t>, 124, (1) : p. 161-188.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31" w:history="1">
        <w:r w:rsidR="00596BCF" w:rsidRPr="00BE763F">
          <w:rPr>
            <w:rStyle w:val="Lienhypertexte"/>
            <w:smallCaps/>
            <w:szCs w:val="24"/>
            <w:lang w:val="fr-FR"/>
          </w:rPr>
          <w:t>Foy,</w:t>
        </w:r>
        <w:r w:rsidR="00596BCF" w:rsidRPr="00BE763F">
          <w:rPr>
            <w:rStyle w:val="Lienhypertexte"/>
            <w:szCs w:val="24"/>
            <w:lang w:val="fr-FR"/>
          </w:rPr>
          <w:t xml:space="preserve"> D., </w:t>
        </w:r>
        <w:r w:rsidR="00596BCF" w:rsidRPr="00BE763F">
          <w:rPr>
            <w:rStyle w:val="Lienhypertexte"/>
            <w:smallCaps/>
            <w:szCs w:val="24"/>
            <w:lang w:val="fr-FR"/>
          </w:rPr>
          <w:t>Nenna,</w:t>
        </w:r>
        <w:r w:rsidR="00596BCF" w:rsidRPr="00BE763F">
          <w:rPr>
            <w:rStyle w:val="Lienhypertexte"/>
            <w:szCs w:val="24"/>
            <w:lang w:val="fr-FR"/>
          </w:rPr>
          <w:t xml:space="preserve"> M.-D.,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2001 – Ateliers de verriers antiques : un état de la question. </w:t>
        </w:r>
        <w:r w:rsidR="00596BCF" w:rsidRPr="00BE763F">
          <w:rPr>
            <w:rStyle w:val="Lienhypertexte"/>
            <w:i/>
            <w:szCs w:val="24"/>
            <w:lang w:val="fr-FR"/>
          </w:rPr>
          <w:t>Verre</w:t>
        </w:r>
        <w:r w:rsidR="00596BCF" w:rsidRPr="00BE763F">
          <w:rPr>
            <w:rStyle w:val="Lienhypertexte"/>
            <w:szCs w:val="24"/>
            <w:lang w:val="fr-FR"/>
          </w:rPr>
          <w:t>, 7, (2) : p. 66-71.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32" w:history="1">
        <w:r w:rsidR="00596BCF" w:rsidRPr="00BE763F">
          <w:rPr>
            <w:rStyle w:val="Lienhypertexte"/>
            <w:smallCaps/>
            <w:szCs w:val="24"/>
            <w:lang w:val="fr-FR"/>
          </w:rPr>
          <w:t>Menchelli,</w:t>
        </w:r>
        <w:r w:rsidR="00596BCF" w:rsidRPr="00BE763F">
          <w:rPr>
            <w:rStyle w:val="Lienhypertexte"/>
            <w:szCs w:val="24"/>
            <w:lang w:val="fr-FR"/>
          </w:rPr>
          <w:t xml:space="preserve"> S., </w:t>
        </w:r>
        <w:r w:rsidR="00596BCF" w:rsidRPr="00BE763F">
          <w:rPr>
            <w:rStyle w:val="Lienhypertexte"/>
            <w:smallCaps/>
            <w:szCs w:val="24"/>
            <w:lang w:val="fr-FR"/>
          </w:rPr>
          <w:t>Capelli,</w:t>
        </w:r>
        <w:r w:rsidR="00596BCF" w:rsidRPr="00BE763F">
          <w:rPr>
            <w:rStyle w:val="Lienhypertexte"/>
            <w:szCs w:val="24"/>
            <w:lang w:val="fr-FR"/>
          </w:rPr>
          <w:t xml:space="preserve"> C., </w:t>
        </w:r>
        <w:r w:rsidR="00596BCF" w:rsidRPr="00BE763F">
          <w:rPr>
            <w:rStyle w:val="Lienhypertexte"/>
            <w:smallCaps/>
            <w:szCs w:val="24"/>
            <w:lang w:val="fr-FR"/>
          </w:rPr>
          <w:t>Del</w:t>
        </w:r>
        <w:r w:rsidR="00596BCF" w:rsidRPr="00BE763F">
          <w:rPr>
            <w:rStyle w:val="Lienhypertexte"/>
            <w:szCs w:val="24"/>
            <w:lang w:val="fr-FR"/>
          </w:rPr>
          <w:t xml:space="preserve"> </w:t>
        </w:r>
        <w:r w:rsidR="00596BCF" w:rsidRPr="00BE763F">
          <w:rPr>
            <w:rStyle w:val="Lienhypertexte"/>
            <w:smallCaps/>
            <w:szCs w:val="24"/>
            <w:lang w:val="fr-FR"/>
          </w:rPr>
          <w:t>Rio,</w:t>
        </w:r>
        <w:r w:rsidR="00596BCF" w:rsidRPr="00BE763F">
          <w:rPr>
            <w:rStyle w:val="Lienhypertexte"/>
            <w:szCs w:val="24"/>
            <w:lang w:val="fr-FR"/>
          </w:rPr>
          <w:t xml:space="preserve"> A., </w:t>
        </w:r>
        <w:r w:rsidR="00596BCF" w:rsidRPr="00BE763F">
          <w:rPr>
            <w:rStyle w:val="Lienhypertexte"/>
            <w:smallCaps/>
            <w:szCs w:val="24"/>
            <w:lang w:val="fr-FR"/>
          </w:rPr>
          <w:t>Pasquinucci,</w:t>
        </w:r>
        <w:r w:rsidR="00596BCF" w:rsidRPr="00BE763F">
          <w:rPr>
            <w:rStyle w:val="Lienhypertexte"/>
            <w:szCs w:val="24"/>
            <w:lang w:val="fr-FR"/>
          </w:rPr>
          <w:t xml:space="preserve"> M., </w:t>
        </w:r>
        <w:r w:rsidR="00596BCF" w:rsidRPr="00BE763F">
          <w:rPr>
            <w:rStyle w:val="Lienhypertexte"/>
            <w:smallCaps/>
            <w:szCs w:val="24"/>
            <w:lang w:val="fr-FR"/>
          </w:rPr>
          <w:t>Thirion</w:t>
        </w:r>
        <w:r w:rsidR="00596BCF" w:rsidRPr="00BE763F">
          <w:rPr>
            <w:rStyle w:val="Lienhypertexte"/>
            <w:szCs w:val="24"/>
            <w:lang w:val="fr-FR"/>
          </w:rPr>
          <w:t>-</w:t>
        </w:r>
        <w:r w:rsidR="00596BCF" w:rsidRPr="00BE763F">
          <w:rPr>
            <w:rStyle w:val="Lienhypertexte"/>
            <w:smallCaps/>
            <w:szCs w:val="24"/>
            <w:lang w:val="fr-FR"/>
          </w:rPr>
          <w:t>Merle,</w:t>
        </w:r>
        <w:r w:rsidR="00596BCF" w:rsidRPr="00BE763F">
          <w:rPr>
            <w:rStyle w:val="Lienhypertexte"/>
            <w:szCs w:val="24"/>
            <w:lang w:val="fr-FR"/>
          </w:rPr>
          <w:t xml:space="preserve"> V., P</w:t>
        </w:r>
        <w:r w:rsidR="00596BCF" w:rsidRPr="00BE763F">
          <w:rPr>
            <w:rStyle w:val="Lienhypertexte"/>
            <w:smallCaps/>
            <w:szCs w:val="24"/>
            <w:lang w:val="fr-FR"/>
          </w:rPr>
          <w:t>icon,</w:t>
        </w:r>
        <w:r w:rsidR="00596BCF" w:rsidRPr="00BE763F">
          <w:rPr>
            <w:rStyle w:val="Lienhypertexte"/>
            <w:szCs w:val="24"/>
            <w:lang w:val="fr-FR"/>
          </w:rPr>
          <w:t xml:space="preserve"> M., 2001 – Ateliers de céramiques sigillées de l’Etrurie septentrionale maritime : données archéologiques et archéométriques. </w:t>
        </w:r>
        <w:r w:rsidR="00596BCF" w:rsidRPr="00BE763F">
          <w:rPr>
            <w:rStyle w:val="Lienhypertexte"/>
            <w:i/>
            <w:szCs w:val="24"/>
            <w:lang w:val="fr-FR"/>
          </w:rPr>
          <w:t xml:space="preserve">In </w:t>
        </w:r>
        <w:r w:rsidR="00596BCF" w:rsidRPr="00BE763F">
          <w:rPr>
            <w:rStyle w:val="Lienhypertexte"/>
            <w:szCs w:val="24"/>
            <w:lang w:val="fr-FR"/>
          </w:rPr>
          <w:t>RCRF Acta 37, p. 89-105.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33"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2001 – L’apport du laboratoire dans les identifications de céramiques. </w:t>
        </w:r>
        <w:r w:rsidR="00596BCF" w:rsidRPr="00BE763F">
          <w:rPr>
            <w:rStyle w:val="Lienhypertexte"/>
            <w:i/>
            <w:szCs w:val="24"/>
            <w:lang w:val="fr-FR"/>
          </w:rPr>
          <w:t xml:space="preserve">In </w:t>
        </w:r>
        <w:r w:rsidR="00596BCF" w:rsidRPr="00BE763F">
          <w:rPr>
            <w:rStyle w:val="Lienhypertexte"/>
            <w:szCs w:val="24"/>
            <w:lang w:val="fr-FR"/>
          </w:rPr>
          <w:t xml:space="preserve">P., </w:t>
        </w:r>
        <w:r w:rsidR="00596BCF" w:rsidRPr="00BE763F">
          <w:rPr>
            <w:rStyle w:val="Lienhypertexte"/>
            <w:smallCaps/>
            <w:szCs w:val="24"/>
            <w:lang w:val="fr-FR"/>
          </w:rPr>
          <w:t xml:space="preserve">Leveque, J.-P., Morel </w:t>
        </w:r>
        <w:r w:rsidR="00596BCF" w:rsidRPr="00BE763F">
          <w:rPr>
            <w:rStyle w:val="Lienhypertexte"/>
            <w:szCs w:val="24"/>
            <w:lang w:val="fr-FR"/>
          </w:rPr>
          <w:t xml:space="preserve">(dir.). </w:t>
        </w:r>
        <w:r w:rsidR="00596BCF" w:rsidRPr="00BE763F">
          <w:rPr>
            <w:rStyle w:val="Lienhypertexte"/>
            <w:i/>
            <w:szCs w:val="24"/>
            <w:lang w:val="fr-FR"/>
          </w:rPr>
          <w:t>Céramiques hellénistiques et romaines III</w:t>
        </w:r>
        <w:r w:rsidR="00596BCF" w:rsidRPr="00BE763F">
          <w:rPr>
            <w:rStyle w:val="Lienhypertexte"/>
            <w:szCs w:val="24"/>
            <w:lang w:val="fr-FR"/>
          </w:rPr>
          <w:t>. Presses Universitaires Franc-Comtoises, Besançon, p. 9-30.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234"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2001 – Des égarements de l'archéométrie: à propos des amphores du Sado. </w:t>
        </w:r>
        <w:r w:rsidR="00596BCF" w:rsidRPr="00BE763F">
          <w:rPr>
            <w:rStyle w:val="Lienhypertexte"/>
            <w:i/>
            <w:szCs w:val="24"/>
            <w:lang w:val="fr-FR"/>
          </w:rPr>
          <w:t>Revista portuguesa de arqueologia</w:t>
        </w:r>
        <w:r w:rsidR="00596BCF" w:rsidRPr="00BE763F">
          <w:rPr>
            <w:rStyle w:val="Lienhypertexte"/>
            <w:szCs w:val="24"/>
            <w:lang w:val="fr-FR"/>
          </w:rPr>
          <w:t>, 4, (1) : p. 141-144.</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235" w:history="1">
        <w:r w:rsidR="00596BCF" w:rsidRPr="00BE763F">
          <w:rPr>
            <w:rStyle w:val="Lienhypertexte"/>
            <w:smallCaps/>
            <w:szCs w:val="24"/>
            <w:lang w:val="fr-FR"/>
          </w:rPr>
          <w:t>Picon</w:t>
        </w:r>
        <w:r w:rsidR="00596BCF" w:rsidRPr="00BE763F">
          <w:rPr>
            <w:rStyle w:val="Lienhypertexte"/>
            <w:szCs w:val="24"/>
            <w:lang w:val="fr-FR"/>
          </w:rPr>
          <w:t xml:space="preserve">, M., 2001 – In vitro veritas. Le verre, un des premiers matériaux de synthèse. </w:t>
        </w:r>
        <w:r w:rsidR="00596BCF" w:rsidRPr="00BE763F">
          <w:rPr>
            <w:rStyle w:val="Lienhypertexte"/>
            <w:i/>
            <w:szCs w:val="24"/>
            <w:lang w:val="fr-FR"/>
          </w:rPr>
          <w:t>In</w:t>
        </w:r>
        <w:r w:rsidR="00596BCF" w:rsidRPr="00BE763F">
          <w:rPr>
            <w:rStyle w:val="Lienhypertexte"/>
            <w:szCs w:val="24"/>
            <w:lang w:val="fr-FR"/>
          </w:rPr>
          <w:t xml:space="preserve"> D., </w:t>
        </w:r>
        <w:r w:rsidR="00596BCF" w:rsidRPr="00BE763F">
          <w:rPr>
            <w:rStyle w:val="Lienhypertexte"/>
            <w:smallCaps/>
            <w:szCs w:val="24"/>
            <w:lang w:val="fr-FR"/>
          </w:rPr>
          <w:t>Foy, M.-D., Nenna</w:t>
        </w:r>
        <w:r w:rsidR="00596BCF" w:rsidRPr="00BE763F">
          <w:rPr>
            <w:rStyle w:val="Lienhypertexte"/>
            <w:szCs w:val="24"/>
            <w:lang w:val="fr-FR"/>
          </w:rPr>
          <w:t xml:space="preserve"> (dir.). </w:t>
        </w:r>
        <w:r w:rsidR="00596BCF" w:rsidRPr="00BE763F">
          <w:rPr>
            <w:rStyle w:val="Lienhypertexte"/>
            <w:i/>
            <w:szCs w:val="24"/>
            <w:lang w:val="fr-FR"/>
          </w:rPr>
          <w:t>Tout feu, tout sable. Mille ans de verre antique dans le Midi de la France</w:t>
        </w:r>
        <w:r w:rsidR="00596BCF" w:rsidRPr="00BE763F">
          <w:rPr>
            <w:rStyle w:val="Lienhypertexte"/>
            <w:szCs w:val="24"/>
            <w:lang w:val="fr-FR"/>
          </w:rPr>
          <w:t>, cat. expo. Musée d’Histoire de Marseille, Marseille. Aix-en-Provence, p. 21-31.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36" w:history="1">
        <w:r w:rsidR="00596BCF" w:rsidRPr="00BE763F">
          <w:rPr>
            <w:rStyle w:val="Lienhypertexte"/>
            <w:smallCaps/>
            <w:szCs w:val="24"/>
            <w:lang w:val="fr-FR"/>
          </w:rPr>
          <w:t>Picon</w:t>
        </w:r>
        <w:r w:rsidR="00596BCF" w:rsidRPr="00BE763F">
          <w:rPr>
            <w:rStyle w:val="Lienhypertexte"/>
            <w:szCs w:val="24"/>
            <w:lang w:val="fr-FR"/>
          </w:rPr>
          <w:t xml:space="preserve">, M., 2001 – La révélation des analyses. </w:t>
        </w:r>
        <w:r w:rsidR="00596BCF" w:rsidRPr="00BE763F">
          <w:rPr>
            <w:rStyle w:val="Lienhypertexte"/>
            <w:i/>
            <w:szCs w:val="24"/>
            <w:lang w:val="fr-FR"/>
          </w:rPr>
          <w:t>In</w:t>
        </w:r>
        <w:r w:rsidR="00596BCF" w:rsidRPr="00BE763F">
          <w:rPr>
            <w:rStyle w:val="Lienhypertexte"/>
            <w:szCs w:val="24"/>
            <w:lang w:val="fr-FR"/>
          </w:rPr>
          <w:t xml:space="preserve"> D., </w:t>
        </w:r>
        <w:r w:rsidR="00596BCF" w:rsidRPr="00BE763F">
          <w:rPr>
            <w:rStyle w:val="Lienhypertexte"/>
            <w:smallCaps/>
            <w:szCs w:val="24"/>
            <w:lang w:val="fr-FR"/>
          </w:rPr>
          <w:t>Foy, M.-D., Nenna</w:t>
        </w:r>
        <w:r w:rsidR="00596BCF" w:rsidRPr="00BE763F">
          <w:rPr>
            <w:rStyle w:val="Lienhypertexte"/>
            <w:szCs w:val="24"/>
            <w:lang w:val="fr-FR"/>
          </w:rPr>
          <w:t xml:space="preserve"> (dir.). </w:t>
        </w:r>
        <w:r w:rsidR="00596BCF" w:rsidRPr="00BE763F">
          <w:rPr>
            <w:rStyle w:val="Lienhypertexte"/>
            <w:i/>
            <w:szCs w:val="24"/>
            <w:lang w:val="fr-FR"/>
          </w:rPr>
          <w:t>Tout feu, tout sable. Mille ans de verre antique dans le Midi de la France</w:t>
        </w:r>
        <w:r w:rsidR="00596BCF" w:rsidRPr="00BE763F">
          <w:rPr>
            <w:rStyle w:val="Lienhypertexte"/>
            <w:szCs w:val="24"/>
            <w:lang w:val="fr-FR"/>
          </w:rPr>
          <w:t>, cat. expo. Musée d’Histoire de Marseille, Marseille. Aix-en-Provence, p. 32-33.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rPr>
      </w:pPr>
      <w:hyperlink r:id="rId237" w:history="1">
        <w:r w:rsidR="00596BCF" w:rsidRPr="00BE763F">
          <w:rPr>
            <w:rStyle w:val="Lienhypertexte"/>
            <w:smallCaps/>
            <w:szCs w:val="24"/>
            <w:lang w:val="fr-FR"/>
          </w:rPr>
          <w:t>Picon</w:t>
        </w:r>
        <w:r w:rsidR="00596BCF" w:rsidRPr="00BE763F">
          <w:rPr>
            <w:rStyle w:val="Lienhypertexte"/>
            <w:szCs w:val="24"/>
            <w:lang w:val="fr-FR"/>
          </w:rPr>
          <w:t xml:space="preserve">, M., 2001 – Amphores Richborough 527 d’origine mélienne: amphores à alun de l’île de Mélos, Grèce. </w:t>
        </w:r>
        <w:r w:rsidR="00596BCF" w:rsidRPr="00BE763F">
          <w:rPr>
            <w:rStyle w:val="Lienhypertexte"/>
            <w:i/>
            <w:szCs w:val="24"/>
          </w:rPr>
          <w:t>In</w:t>
        </w:r>
        <w:r w:rsidR="00596BCF" w:rsidRPr="00BE763F">
          <w:rPr>
            <w:rStyle w:val="Lienhypertexte"/>
            <w:szCs w:val="24"/>
          </w:rPr>
          <w:t xml:space="preserve"> SFECAG, Actes du Congrès de Lille-Bavay, p. 393-397.</w:t>
        </w:r>
      </w:hyperlink>
    </w:p>
    <w:p w:rsidR="00596BCF" w:rsidRPr="00BE763F" w:rsidRDefault="00596BCF" w:rsidP="00596BCF">
      <w:pPr>
        <w:spacing w:line="276" w:lineRule="auto"/>
        <w:rPr>
          <w:szCs w:val="24"/>
        </w:rPr>
      </w:pPr>
    </w:p>
    <w:p w:rsidR="00596BCF" w:rsidRPr="00BE763F" w:rsidRDefault="00C77524" w:rsidP="00596BCF">
      <w:pPr>
        <w:spacing w:line="276" w:lineRule="auto"/>
        <w:rPr>
          <w:szCs w:val="24"/>
        </w:rPr>
      </w:pPr>
      <w:hyperlink r:id="rId238" w:history="1">
        <w:r w:rsidR="00596BCF" w:rsidRPr="00BE763F">
          <w:rPr>
            <w:rStyle w:val="Lienhypertexte"/>
            <w:smallCaps/>
            <w:szCs w:val="24"/>
          </w:rPr>
          <w:t>Olcese, G., Picon</w:t>
        </w:r>
        <w:r w:rsidR="00596BCF" w:rsidRPr="00BE763F">
          <w:rPr>
            <w:rStyle w:val="Lienhypertexte"/>
            <w:szCs w:val="24"/>
          </w:rPr>
          <w:t xml:space="preserve">, M., 2002 – Towards the setting up of an archaeometric data bank of the pottery produced in Italy. </w:t>
        </w:r>
        <w:r w:rsidR="00596BCF" w:rsidRPr="00BE763F">
          <w:rPr>
            <w:rStyle w:val="Lienhypertexte"/>
            <w:i/>
            <w:szCs w:val="24"/>
          </w:rPr>
          <w:t>In</w:t>
        </w:r>
        <w:r w:rsidR="00596BCF" w:rsidRPr="00BE763F">
          <w:rPr>
            <w:rStyle w:val="Lienhypertexte"/>
            <w:szCs w:val="24"/>
          </w:rPr>
          <w:t xml:space="preserve"> Special Issue : Archaeometry and cultural heritage. </w:t>
        </w:r>
        <w:r w:rsidR="00596BCF" w:rsidRPr="00BE763F">
          <w:rPr>
            <w:rStyle w:val="Lienhypertexte"/>
            <w:i/>
            <w:szCs w:val="24"/>
          </w:rPr>
          <w:t>Periodico di Mineralogia</w:t>
        </w:r>
        <w:r w:rsidR="00596BCF" w:rsidRPr="00BE763F">
          <w:rPr>
            <w:rStyle w:val="Lienhypertexte"/>
            <w:szCs w:val="24"/>
          </w:rPr>
          <w:t>, 71 : p. 167-172</w:t>
        </w:r>
      </w:hyperlink>
      <w:r w:rsidR="00596BCF" w:rsidRPr="00BE763F">
        <w:rPr>
          <w:szCs w:val="24"/>
        </w:rPr>
        <w:t>.</w:t>
      </w:r>
    </w:p>
    <w:p w:rsidR="00596BCF" w:rsidRPr="00BE763F" w:rsidRDefault="00596BCF" w:rsidP="00596BCF">
      <w:pPr>
        <w:spacing w:line="276" w:lineRule="auto"/>
        <w:rPr>
          <w:szCs w:val="24"/>
        </w:rPr>
      </w:pPr>
    </w:p>
    <w:p w:rsidR="00596BCF" w:rsidRPr="00BE763F" w:rsidRDefault="00C77524" w:rsidP="00596BCF">
      <w:pPr>
        <w:spacing w:line="276" w:lineRule="auto"/>
        <w:rPr>
          <w:szCs w:val="24"/>
          <w:lang w:val="fr-FR"/>
        </w:rPr>
      </w:pPr>
      <w:hyperlink r:id="rId239"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 xml:space="preserve">Thirion-Merle, V., </w:t>
        </w:r>
        <w:r w:rsidR="00596BCF" w:rsidRPr="00BE763F">
          <w:rPr>
            <w:rStyle w:val="Lienhypertexte"/>
            <w:szCs w:val="24"/>
            <w:lang w:val="fr-FR"/>
          </w:rPr>
          <w:t xml:space="preserve">2002 – Céramiques à vernis noir de La Loba, altérations et origines. </w:t>
        </w:r>
        <w:r w:rsidR="00596BCF" w:rsidRPr="00BE763F">
          <w:rPr>
            <w:rStyle w:val="Lienhypertexte"/>
            <w:i/>
            <w:szCs w:val="24"/>
            <w:lang w:val="fr-FR"/>
          </w:rPr>
          <w:t>In</w:t>
        </w:r>
        <w:r w:rsidR="00596BCF" w:rsidRPr="00BE763F">
          <w:rPr>
            <w:rStyle w:val="Lienhypertexte"/>
            <w:szCs w:val="24"/>
            <w:lang w:val="fr-FR"/>
          </w:rPr>
          <w:t xml:space="preserve"> J. M., </w:t>
        </w:r>
        <w:r w:rsidR="00596BCF" w:rsidRPr="00BE763F">
          <w:rPr>
            <w:rStyle w:val="Lienhypertexte"/>
            <w:smallCaps/>
            <w:szCs w:val="24"/>
            <w:lang w:val="fr-FR"/>
          </w:rPr>
          <w:t>Blasquez Martinez, P., Sillieres, C., Domergue</w:t>
        </w:r>
        <w:r w:rsidR="00596BCF" w:rsidRPr="00BE763F">
          <w:rPr>
            <w:rStyle w:val="Lienhypertexte"/>
            <w:szCs w:val="24"/>
            <w:lang w:val="fr-FR"/>
          </w:rPr>
          <w:t xml:space="preserve"> (ed.). </w:t>
        </w:r>
        <w:r w:rsidR="00596BCF" w:rsidRPr="00BE763F">
          <w:rPr>
            <w:rStyle w:val="Lienhypertexte"/>
            <w:i/>
            <w:szCs w:val="24"/>
            <w:lang w:val="fr-FR"/>
          </w:rPr>
          <w:t>La Loba (Fuenteobejuana, Cordoue, Espagne), La mine et le village minier antiques</w:t>
        </w:r>
        <w:r w:rsidR="00596BCF" w:rsidRPr="00BE763F">
          <w:rPr>
            <w:rStyle w:val="Lienhypertexte"/>
            <w:szCs w:val="24"/>
            <w:lang w:val="fr-FR"/>
          </w:rPr>
          <w:t>. Ausonius Mémoires, 7, Bordeaux, p. 289-293.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40"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Le</w:t>
        </w:r>
        <w:r w:rsidR="00596BCF" w:rsidRPr="00BE763F">
          <w:rPr>
            <w:rStyle w:val="Lienhypertexte"/>
            <w:szCs w:val="24"/>
            <w:lang w:val="fr-FR"/>
          </w:rPr>
          <w:t xml:space="preserve"> </w:t>
        </w:r>
        <w:r w:rsidR="00596BCF" w:rsidRPr="00BE763F">
          <w:rPr>
            <w:rStyle w:val="Lienhypertexte"/>
            <w:smallCaps/>
            <w:szCs w:val="24"/>
            <w:lang w:val="fr-FR"/>
          </w:rPr>
          <w:t>Miere,</w:t>
        </w:r>
        <w:r w:rsidR="00596BCF" w:rsidRPr="00BE763F">
          <w:rPr>
            <w:rStyle w:val="Lienhypertexte"/>
            <w:szCs w:val="24"/>
            <w:lang w:val="fr-FR"/>
          </w:rPr>
          <w:t xml:space="preserve"> M., 2002 – Géochimie des céramiques. </w:t>
        </w:r>
        <w:r w:rsidR="00596BCF" w:rsidRPr="00BE763F">
          <w:rPr>
            <w:rStyle w:val="Lienhypertexte"/>
            <w:i/>
            <w:szCs w:val="24"/>
            <w:lang w:val="fr-FR"/>
          </w:rPr>
          <w:t xml:space="preserve">In </w:t>
        </w:r>
        <w:r w:rsidR="00596BCF" w:rsidRPr="00BE763F">
          <w:rPr>
            <w:rStyle w:val="Lienhypertexte"/>
            <w:szCs w:val="24"/>
            <w:lang w:val="fr-FR"/>
          </w:rPr>
          <w:t xml:space="preserve">J.C., </w:t>
        </w:r>
        <w:r w:rsidR="00596BCF" w:rsidRPr="00BE763F">
          <w:rPr>
            <w:rStyle w:val="Lienhypertexte"/>
            <w:smallCaps/>
            <w:szCs w:val="24"/>
            <w:lang w:val="fr-FR"/>
          </w:rPr>
          <w:t>Miskovsky</w:t>
        </w:r>
        <w:r w:rsidR="00596BCF" w:rsidRPr="00BE763F">
          <w:rPr>
            <w:rStyle w:val="Lienhypertexte"/>
            <w:szCs w:val="24"/>
            <w:lang w:val="fr-FR"/>
          </w:rPr>
          <w:t xml:space="preserve"> (dir.). </w:t>
        </w:r>
        <w:r w:rsidR="00596BCF" w:rsidRPr="00BE763F">
          <w:rPr>
            <w:rStyle w:val="Lienhypertexte"/>
            <w:i/>
            <w:szCs w:val="24"/>
            <w:lang w:val="fr-FR"/>
          </w:rPr>
          <w:t>Géologie de la Préhistoire : méthodes, techniques, applications</w:t>
        </w:r>
        <w:r w:rsidR="00596BCF" w:rsidRPr="00BE763F">
          <w:rPr>
            <w:rStyle w:val="Lienhypertexte"/>
            <w:szCs w:val="24"/>
            <w:lang w:val="fr-FR"/>
          </w:rPr>
          <w:t>, 2ème édition. Association pour l’Etude de l’Environnement de la Préhistoire, Paris, p. 1001-1014.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41"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2002 – A propos des sigillées, présigillées et imitations de sigillées : questions de « coûts » et de marchés. </w:t>
        </w:r>
        <w:r w:rsidR="00596BCF" w:rsidRPr="00BE763F">
          <w:rPr>
            <w:rStyle w:val="Lienhypertexte"/>
            <w:i/>
            <w:szCs w:val="24"/>
            <w:lang w:val="fr-FR"/>
          </w:rPr>
          <w:t xml:space="preserve">In </w:t>
        </w:r>
        <w:r w:rsidR="00596BCF" w:rsidRPr="00BE763F">
          <w:rPr>
            <w:rStyle w:val="Lienhypertexte"/>
            <w:szCs w:val="24"/>
            <w:lang w:val="fr-FR"/>
          </w:rPr>
          <w:t>SFECAG, Actes du Congrès de Bayeux, p. 345-354.</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42"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2002 – Les modes de cuisson, les pâtes et les vernis de la Graufesenque : une mise au point. </w:t>
        </w:r>
        <w:r w:rsidR="00596BCF" w:rsidRPr="00BE763F">
          <w:rPr>
            <w:rStyle w:val="Lienhypertexte"/>
            <w:i/>
            <w:szCs w:val="24"/>
            <w:lang w:val="fr-FR"/>
          </w:rPr>
          <w:t>In</w:t>
        </w:r>
        <w:r w:rsidR="00596BCF" w:rsidRPr="00BE763F">
          <w:rPr>
            <w:rStyle w:val="Lienhypertexte"/>
            <w:szCs w:val="24"/>
            <w:lang w:val="fr-FR"/>
          </w:rPr>
          <w:t xml:space="preserve"> M., </w:t>
        </w:r>
        <w:r w:rsidR="00596BCF" w:rsidRPr="00BE763F">
          <w:rPr>
            <w:rStyle w:val="Lienhypertexte"/>
            <w:smallCaps/>
            <w:szCs w:val="24"/>
            <w:lang w:val="fr-FR"/>
          </w:rPr>
          <w:t>Genin</w:t>
        </w:r>
        <w:r w:rsidR="00596BCF" w:rsidRPr="00BE763F">
          <w:rPr>
            <w:rStyle w:val="Lienhypertexte"/>
            <w:szCs w:val="24"/>
            <w:lang w:val="fr-FR"/>
          </w:rPr>
          <w:t xml:space="preserve">, A., </w:t>
        </w:r>
        <w:r w:rsidR="00596BCF" w:rsidRPr="00BE763F">
          <w:rPr>
            <w:rStyle w:val="Lienhypertexte"/>
            <w:smallCaps/>
            <w:szCs w:val="24"/>
            <w:lang w:val="fr-FR"/>
          </w:rPr>
          <w:t>Vernhet</w:t>
        </w:r>
        <w:r w:rsidR="00596BCF" w:rsidRPr="00BE763F">
          <w:rPr>
            <w:rStyle w:val="Lienhypertexte"/>
            <w:szCs w:val="24"/>
            <w:lang w:val="fr-FR"/>
          </w:rPr>
          <w:t xml:space="preserve"> (dir.). </w:t>
        </w:r>
        <w:r w:rsidR="00596BCF" w:rsidRPr="00BE763F">
          <w:rPr>
            <w:rStyle w:val="Lienhypertexte"/>
            <w:i/>
            <w:szCs w:val="24"/>
            <w:lang w:val="fr-FR"/>
          </w:rPr>
          <w:t>Céramiques de la Graufesenque et autres productions d’époque romaine. Nouvelles recherches. Hommages à Bettina Hoffmann</w:t>
        </w:r>
        <w:r w:rsidR="00596BCF" w:rsidRPr="00BE763F">
          <w:rPr>
            <w:rStyle w:val="Lienhypertexte"/>
            <w:szCs w:val="24"/>
            <w:lang w:val="fr-FR"/>
          </w:rPr>
          <w:t>. Eds. M. Mergoil, Archéologie et Histoire Romaine, 7, Montagnac, p. 139-163.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43" w:history="1">
        <w:r w:rsidR="00596BCF" w:rsidRPr="00BE763F">
          <w:rPr>
            <w:rStyle w:val="Lienhypertexte"/>
            <w:smallCaps/>
            <w:szCs w:val="24"/>
            <w:lang w:val="fr-FR"/>
          </w:rPr>
          <w:t>Benevent,</w:t>
        </w:r>
        <w:r w:rsidR="00596BCF" w:rsidRPr="00BE763F">
          <w:rPr>
            <w:rStyle w:val="Lienhypertexte"/>
            <w:szCs w:val="24"/>
            <w:lang w:val="fr-FR"/>
          </w:rPr>
          <w:t xml:space="preserve"> C., </w:t>
        </w:r>
        <w:r w:rsidR="00596BCF" w:rsidRPr="00BE763F">
          <w:rPr>
            <w:rStyle w:val="Lienhypertexte"/>
            <w:smallCaps/>
            <w:szCs w:val="24"/>
            <w:lang w:val="fr-FR"/>
          </w:rPr>
          <w:t>Dausse,</w:t>
        </w:r>
        <w:r w:rsidR="00596BCF" w:rsidRPr="00BE763F">
          <w:rPr>
            <w:rStyle w:val="Lienhypertexte"/>
            <w:szCs w:val="24"/>
            <w:lang w:val="fr-FR"/>
          </w:rPr>
          <w:t xml:space="preserve"> L., P</w:t>
        </w:r>
        <w:r w:rsidR="00596BCF" w:rsidRPr="00BE763F">
          <w:rPr>
            <w:rStyle w:val="Lienhypertexte"/>
            <w:smallCaps/>
            <w:szCs w:val="24"/>
            <w:lang w:val="fr-FR"/>
          </w:rPr>
          <w:t>icon,</w:t>
        </w:r>
        <w:r w:rsidR="00596BCF" w:rsidRPr="00BE763F">
          <w:rPr>
            <w:rStyle w:val="Lienhypertexte"/>
            <w:szCs w:val="24"/>
            <w:lang w:val="fr-FR"/>
          </w:rPr>
          <w:t xml:space="preserve"> M., 2002 – A propos des présigillées du nord de l’Aveyron : observations sur la nature des argiles utilisées pour leur fabrication et pour celle des céramiques sigillées.</w:t>
        </w:r>
        <w:r w:rsidR="00596BCF" w:rsidRPr="00BE763F">
          <w:rPr>
            <w:rStyle w:val="Lienhypertexte"/>
            <w:i/>
            <w:szCs w:val="24"/>
            <w:lang w:val="fr-FR"/>
          </w:rPr>
          <w:t xml:space="preserve"> In</w:t>
        </w:r>
        <w:r w:rsidR="00596BCF" w:rsidRPr="00BE763F">
          <w:rPr>
            <w:rStyle w:val="Lienhypertexte"/>
            <w:szCs w:val="24"/>
            <w:lang w:val="fr-FR"/>
          </w:rPr>
          <w:t xml:space="preserve"> M., </w:t>
        </w:r>
        <w:r w:rsidR="00596BCF" w:rsidRPr="00BE763F">
          <w:rPr>
            <w:rStyle w:val="Lienhypertexte"/>
            <w:smallCaps/>
            <w:szCs w:val="24"/>
            <w:lang w:val="fr-FR"/>
          </w:rPr>
          <w:t>Genin</w:t>
        </w:r>
        <w:r w:rsidR="00596BCF" w:rsidRPr="00BE763F">
          <w:rPr>
            <w:rStyle w:val="Lienhypertexte"/>
            <w:szCs w:val="24"/>
            <w:lang w:val="fr-FR"/>
          </w:rPr>
          <w:t xml:space="preserve">, A., </w:t>
        </w:r>
        <w:r w:rsidR="00596BCF" w:rsidRPr="00BE763F">
          <w:rPr>
            <w:rStyle w:val="Lienhypertexte"/>
            <w:smallCaps/>
            <w:szCs w:val="24"/>
            <w:lang w:val="fr-FR"/>
          </w:rPr>
          <w:t>Vernhet</w:t>
        </w:r>
        <w:r w:rsidR="00596BCF" w:rsidRPr="00BE763F">
          <w:rPr>
            <w:rStyle w:val="Lienhypertexte"/>
            <w:szCs w:val="24"/>
            <w:lang w:val="fr-FR"/>
          </w:rPr>
          <w:t xml:space="preserve"> (dir.). </w:t>
        </w:r>
        <w:r w:rsidR="00596BCF" w:rsidRPr="00BE763F">
          <w:rPr>
            <w:rStyle w:val="Lienhypertexte"/>
            <w:i/>
            <w:szCs w:val="24"/>
            <w:lang w:val="fr-FR"/>
          </w:rPr>
          <w:t>Céramiques de la Graufesenque et autres productions d’époque romaine. Nouvelles recherches. Hommages à Bettina Hoffmann</w:t>
        </w:r>
        <w:r w:rsidR="00596BCF" w:rsidRPr="00BE763F">
          <w:rPr>
            <w:rStyle w:val="Lienhypertexte"/>
            <w:szCs w:val="24"/>
            <w:lang w:val="fr-FR"/>
          </w:rPr>
          <w:t>. Eds. M. Mergoil, Archéologie et Histoire Romaine, 7, Montagnac, p. 165-170.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rPr>
      </w:pPr>
      <w:hyperlink r:id="rId244" w:history="1">
        <w:r w:rsidR="00596BCF" w:rsidRPr="00BE763F">
          <w:rPr>
            <w:rStyle w:val="Lienhypertexte"/>
            <w:smallCaps/>
            <w:szCs w:val="24"/>
          </w:rPr>
          <w:t>Blondé, F., Picon</w:t>
        </w:r>
        <w:r w:rsidR="00596BCF" w:rsidRPr="00BE763F">
          <w:rPr>
            <w:rStyle w:val="Lienhypertexte"/>
            <w:szCs w:val="24"/>
          </w:rPr>
          <w:t xml:space="preserve">, M., 2002 – Some comments on the production and the diffusion of IVth c. B.C. Ceramics in Thasos and several sites in northern Greece. </w:t>
        </w:r>
        <w:r w:rsidR="00596BCF" w:rsidRPr="00BE763F">
          <w:rPr>
            <w:rStyle w:val="Lienhypertexte"/>
            <w:i/>
            <w:szCs w:val="24"/>
          </w:rPr>
          <w:t>In</w:t>
        </w:r>
        <w:r w:rsidR="00596BCF" w:rsidRPr="00BE763F">
          <w:rPr>
            <w:rStyle w:val="Lienhypertexte"/>
            <w:szCs w:val="24"/>
          </w:rPr>
          <w:t xml:space="preserve"> V., </w:t>
        </w:r>
        <w:r w:rsidR="00596BCF" w:rsidRPr="00BE763F">
          <w:rPr>
            <w:rStyle w:val="Lienhypertexte"/>
            <w:smallCaps/>
            <w:szCs w:val="24"/>
          </w:rPr>
          <w:t xml:space="preserve">Kilikoglou, A., Hein, Y., Maniatis </w:t>
        </w:r>
        <w:r w:rsidR="00596BCF" w:rsidRPr="00BE763F">
          <w:rPr>
            <w:rStyle w:val="Lienhypertexte"/>
            <w:szCs w:val="24"/>
          </w:rPr>
          <w:t xml:space="preserve">(ed.). </w:t>
        </w:r>
        <w:r w:rsidR="00596BCF" w:rsidRPr="00BE763F">
          <w:rPr>
            <w:rStyle w:val="Lienhypertexte"/>
            <w:i/>
            <w:szCs w:val="24"/>
          </w:rPr>
          <w:t>Modern Trends in Scientific Studies on Ancient Ceramics</w:t>
        </w:r>
        <w:r w:rsidR="00596BCF" w:rsidRPr="00BE763F">
          <w:rPr>
            <w:rStyle w:val="Lienhypertexte"/>
            <w:szCs w:val="24"/>
          </w:rPr>
          <w:t>, Papers presented at the 5</w:t>
        </w:r>
        <w:r w:rsidR="00596BCF" w:rsidRPr="00BE763F">
          <w:rPr>
            <w:rStyle w:val="Lienhypertexte"/>
            <w:szCs w:val="24"/>
            <w:vertAlign w:val="superscript"/>
          </w:rPr>
          <w:t>th</w:t>
        </w:r>
        <w:r w:rsidR="00596BCF" w:rsidRPr="00BE763F">
          <w:rPr>
            <w:rStyle w:val="Lienhypertexte"/>
            <w:szCs w:val="24"/>
          </w:rPr>
          <w:t xml:space="preserve"> European Meeting on Ancient Ceramics, Athens, 1999, Archaeopress, Oxford, p. 151-156.</w:t>
        </w:r>
      </w:hyperlink>
    </w:p>
    <w:p w:rsidR="00596BCF" w:rsidRPr="00BE763F" w:rsidRDefault="00596BCF" w:rsidP="00596BCF">
      <w:pPr>
        <w:spacing w:line="276" w:lineRule="auto"/>
        <w:rPr>
          <w:szCs w:val="24"/>
        </w:rPr>
      </w:pPr>
    </w:p>
    <w:p w:rsidR="00596BCF" w:rsidRPr="00BE763F" w:rsidRDefault="00C77524" w:rsidP="00596BCF">
      <w:pPr>
        <w:spacing w:line="276" w:lineRule="auto"/>
        <w:rPr>
          <w:rStyle w:val="Lienhypertexte"/>
          <w:szCs w:val="24"/>
        </w:rPr>
      </w:pPr>
      <w:hyperlink r:id="rId245" w:history="1">
        <w:r w:rsidR="00596BCF" w:rsidRPr="00BE763F">
          <w:rPr>
            <w:rStyle w:val="Lienhypertexte"/>
            <w:smallCaps/>
            <w:szCs w:val="24"/>
          </w:rPr>
          <w:t>Karadima,</w:t>
        </w:r>
        <w:r w:rsidR="00596BCF" w:rsidRPr="00BE763F">
          <w:rPr>
            <w:rStyle w:val="Lienhypertexte"/>
            <w:szCs w:val="24"/>
          </w:rPr>
          <w:t xml:space="preserve"> C., </w:t>
        </w:r>
        <w:r w:rsidR="00596BCF" w:rsidRPr="00BE763F">
          <w:rPr>
            <w:rStyle w:val="Lienhypertexte"/>
            <w:smallCaps/>
            <w:szCs w:val="24"/>
          </w:rPr>
          <w:t>Matsas,</w:t>
        </w:r>
        <w:r w:rsidR="00596BCF" w:rsidRPr="00BE763F">
          <w:rPr>
            <w:rStyle w:val="Lienhypertexte"/>
            <w:szCs w:val="24"/>
          </w:rPr>
          <w:t xml:space="preserve"> D., </w:t>
        </w:r>
        <w:r w:rsidR="00596BCF" w:rsidRPr="00BE763F">
          <w:rPr>
            <w:rStyle w:val="Lienhypertexte"/>
            <w:smallCaps/>
            <w:szCs w:val="24"/>
          </w:rPr>
          <w:t>Blonde,</w:t>
        </w:r>
        <w:r w:rsidR="00596BCF" w:rsidRPr="00BE763F">
          <w:rPr>
            <w:rStyle w:val="Lienhypertexte"/>
            <w:szCs w:val="24"/>
          </w:rPr>
          <w:t xml:space="preserve"> F., P</w:t>
        </w:r>
        <w:r w:rsidR="00596BCF" w:rsidRPr="00BE763F">
          <w:rPr>
            <w:rStyle w:val="Lienhypertexte"/>
            <w:smallCaps/>
            <w:szCs w:val="24"/>
          </w:rPr>
          <w:t>icon,</w:t>
        </w:r>
        <w:r w:rsidR="00596BCF" w:rsidRPr="00BE763F">
          <w:rPr>
            <w:rStyle w:val="Lienhypertexte"/>
            <w:szCs w:val="24"/>
          </w:rPr>
          <w:t xml:space="preserve"> M., 2002 – Workshop references and clay surveying in Samothrace: an application to the study of the origin of some ceramic groups. </w:t>
        </w:r>
        <w:r w:rsidR="00596BCF" w:rsidRPr="00BE763F">
          <w:rPr>
            <w:rStyle w:val="Lienhypertexte"/>
            <w:i/>
            <w:szCs w:val="24"/>
          </w:rPr>
          <w:t>In</w:t>
        </w:r>
        <w:r w:rsidR="00596BCF" w:rsidRPr="00BE763F">
          <w:rPr>
            <w:rStyle w:val="Lienhypertexte"/>
            <w:szCs w:val="24"/>
          </w:rPr>
          <w:t xml:space="preserve"> V., </w:t>
        </w:r>
        <w:r w:rsidR="00596BCF" w:rsidRPr="00BE763F">
          <w:rPr>
            <w:rStyle w:val="Lienhypertexte"/>
            <w:smallCaps/>
            <w:szCs w:val="24"/>
          </w:rPr>
          <w:t xml:space="preserve">Kilikoglou, A., Hein, Y., Maniatis </w:t>
        </w:r>
        <w:r w:rsidR="00596BCF" w:rsidRPr="00BE763F">
          <w:rPr>
            <w:rStyle w:val="Lienhypertexte"/>
            <w:szCs w:val="24"/>
          </w:rPr>
          <w:t xml:space="preserve">(ed.). </w:t>
        </w:r>
        <w:r w:rsidR="00596BCF" w:rsidRPr="00BE763F">
          <w:rPr>
            <w:rStyle w:val="Lienhypertexte"/>
            <w:i/>
            <w:szCs w:val="24"/>
          </w:rPr>
          <w:t>Modern Trends in Scientific Studies on Ancient Ceramics</w:t>
        </w:r>
        <w:r w:rsidR="00596BCF" w:rsidRPr="00BE763F">
          <w:rPr>
            <w:rStyle w:val="Lienhypertexte"/>
            <w:szCs w:val="24"/>
          </w:rPr>
          <w:t>, Papers presented at the 5</w:t>
        </w:r>
        <w:r w:rsidR="00596BCF" w:rsidRPr="00BE763F">
          <w:rPr>
            <w:rStyle w:val="Lienhypertexte"/>
            <w:szCs w:val="24"/>
            <w:vertAlign w:val="superscript"/>
          </w:rPr>
          <w:t>th</w:t>
        </w:r>
        <w:r w:rsidR="00596BCF" w:rsidRPr="00BE763F">
          <w:rPr>
            <w:rStyle w:val="Lienhypertexte"/>
            <w:szCs w:val="24"/>
          </w:rPr>
          <w:t xml:space="preserve"> European Meeting on Ancient Ceramics, Athens, 1999, Archaeopress, Oxford, p. 157-162.</w:t>
        </w:r>
      </w:hyperlink>
    </w:p>
    <w:p w:rsidR="00596BCF" w:rsidRPr="00BE763F" w:rsidRDefault="00596BCF" w:rsidP="00596BCF">
      <w:pPr>
        <w:spacing w:line="276" w:lineRule="auto"/>
        <w:rPr>
          <w:rStyle w:val="Lienhypertexte"/>
          <w:szCs w:val="24"/>
        </w:rPr>
      </w:pPr>
    </w:p>
    <w:p w:rsidR="00596BCF" w:rsidRPr="00BE763F" w:rsidRDefault="00C77524" w:rsidP="00596BCF">
      <w:pPr>
        <w:spacing w:line="276" w:lineRule="auto"/>
        <w:rPr>
          <w:smallCaps/>
          <w:szCs w:val="24"/>
          <w:lang w:val="fr-FR"/>
        </w:rPr>
      </w:pPr>
      <w:hyperlink r:id="rId246" w:history="1">
        <w:r w:rsidR="00596BCF" w:rsidRPr="00BE763F">
          <w:rPr>
            <w:rStyle w:val="Lienhypertexte"/>
            <w:smallCaps/>
            <w:szCs w:val="24"/>
            <w:lang w:val="fr-FR"/>
          </w:rPr>
          <w:t>Bonifay</w:t>
        </w:r>
        <w:r w:rsidR="00596BCF" w:rsidRPr="00BE763F">
          <w:rPr>
            <w:rStyle w:val="Lienhypertexte"/>
            <w:szCs w:val="24"/>
            <w:lang w:val="fr-FR"/>
          </w:rPr>
          <w:t xml:space="preserve">, M., </w:t>
        </w:r>
        <w:r w:rsidR="00596BCF" w:rsidRPr="00BE763F">
          <w:rPr>
            <w:rStyle w:val="Lienhypertexte"/>
            <w:smallCaps/>
            <w:szCs w:val="24"/>
            <w:lang w:val="fr-FR"/>
          </w:rPr>
          <w:t>Capelli</w:t>
        </w:r>
        <w:r w:rsidR="00596BCF" w:rsidRPr="00BE763F">
          <w:rPr>
            <w:rStyle w:val="Lienhypertexte"/>
            <w:szCs w:val="24"/>
            <w:lang w:val="fr-FR"/>
          </w:rPr>
          <w:t xml:space="preserve">, C., </w:t>
        </w:r>
        <w:r w:rsidR="00596BCF" w:rsidRPr="00BE763F">
          <w:rPr>
            <w:rStyle w:val="Lienhypertexte"/>
            <w:smallCaps/>
            <w:szCs w:val="24"/>
            <w:lang w:val="fr-FR"/>
          </w:rPr>
          <w:t>Martin</w:t>
        </w:r>
        <w:r w:rsidR="00596BCF" w:rsidRPr="00BE763F">
          <w:rPr>
            <w:rStyle w:val="Lienhypertexte"/>
            <w:szCs w:val="24"/>
            <w:lang w:val="fr-FR"/>
          </w:rPr>
          <w:t xml:space="preserve">, T., </w:t>
        </w:r>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Vallauri</w:t>
        </w:r>
        <w:r w:rsidR="00596BCF" w:rsidRPr="00BE763F">
          <w:rPr>
            <w:rStyle w:val="Lienhypertexte"/>
            <w:szCs w:val="24"/>
            <w:lang w:val="fr-FR"/>
          </w:rPr>
          <w:t xml:space="preserve">, L., 2002 – Le littoral de la Tunisie, étude géoarchéologique et historique (1987-1997). La céramique. </w:t>
        </w:r>
        <w:r w:rsidR="00596BCF" w:rsidRPr="00BE763F">
          <w:rPr>
            <w:rStyle w:val="Lienhypertexte"/>
            <w:i/>
            <w:iCs/>
            <w:szCs w:val="24"/>
            <w:lang w:val="fr-FR"/>
          </w:rPr>
          <w:t>Antiquités africaines</w:t>
        </w:r>
        <w:r w:rsidR="00596BCF" w:rsidRPr="00BE763F">
          <w:rPr>
            <w:rStyle w:val="Lienhypertexte"/>
            <w:szCs w:val="24"/>
            <w:lang w:val="fr-FR"/>
          </w:rPr>
          <w:t>, 38-39 : p. 125-202.</w:t>
        </w:r>
      </w:hyperlink>
    </w:p>
    <w:p w:rsidR="00596BCF" w:rsidRPr="00BE763F" w:rsidRDefault="00596BCF" w:rsidP="00596BCF">
      <w:pPr>
        <w:spacing w:line="276" w:lineRule="auto"/>
        <w:rPr>
          <w:smallCaps/>
          <w:szCs w:val="24"/>
          <w:lang w:val="fr-FR"/>
        </w:rPr>
      </w:pPr>
    </w:p>
    <w:p w:rsidR="00596BCF" w:rsidRPr="00BE763F" w:rsidRDefault="00C77524" w:rsidP="00596BCF">
      <w:pPr>
        <w:spacing w:line="276" w:lineRule="auto"/>
        <w:rPr>
          <w:szCs w:val="24"/>
          <w:lang w:val="fr-FR"/>
        </w:rPr>
      </w:pPr>
      <w:hyperlink r:id="rId247"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Blondé</w:t>
        </w:r>
        <w:r w:rsidR="00596BCF" w:rsidRPr="00BE763F">
          <w:rPr>
            <w:rStyle w:val="Lienhypertexte"/>
            <w:szCs w:val="24"/>
            <w:lang w:val="fr-FR"/>
          </w:rPr>
          <w:t xml:space="preserve">, F., 2002 – Les résultats d'un programme d'analyses effectué sur l'île de Chypre. </w:t>
        </w:r>
        <w:r w:rsidR="00596BCF" w:rsidRPr="00BE763F">
          <w:rPr>
            <w:rStyle w:val="Lienhypertexte"/>
            <w:i/>
            <w:szCs w:val="24"/>
            <w:lang w:val="fr-FR"/>
          </w:rPr>
          <w:t>In</w:t>
        </w:r>
        <w:r w:rsidR="00596BCF" w:rsidRPr="00BE763F">
          <w:rPr>
            <w:rStyle w:val="Lienhypertexte"/>
            <w:szCs w:val="24"/>
            <w:lang w:val="fr-FR"/>
          </w:rPr>
          <w:t xml:space="preserve"> F. </w:t>
        </w:r>
        <w:r w:rsidR="00596BCF" w:rsidRPr="00BE763F">
          <w:rPr>
            <w:rStyle w:val="Lienhypertexte"/>
            <w:smallCaps/>
            <w:szCs w:val="24"/>
            <w:lang w:val="fr-FR"/>
          </w:rPr>
          <w:t>Blondé</w:t>
        </w:r>
        <w:r w:rsidR="00596BCF" w:rsidRPr="00BE763F">
          <w:rPr>
            <w:rStyle w:val="Lienhypertexte"/>
            <w:szCs w:val="24"/>
            <w:lang w:val="fr-FR"/>
          </w:rPr>
          <w:t xml:space="preserve">, P. </w:t>
        </w:r>
        <w:r w:rsidR="00596BCF" w:rsidRPr="00BE763F">
          <w:rPr>
            <w:rStyle w:val="Lienhypertexte"/>
            <w:smallCaps/>
            <w:szCs w:val="24"/>
            <w:lang w:val="fr-FR"/>
          </w:rPr>
          <w:t>Ballet</w:t>
        </w:r>
        <w:r w:rsidR="00596BCF" w:rsidRPr="00BE763F">
          <w:rPr>
            <w:rStyle w:val="Lienhypertexte"/>
            <w:szCs w:val="24"/>
            <w:lang w:val="fr-FR"/>
          </w:rPr>
          <w:t xml:space="preserve">, J.-F. </w:t>
        </w:r>
        <w:r w:rsidR="00596BCF" w:rsidRPr="00BE763F">
          <w:rPr>
            <w:rStyle w:val="Lienhypertexte"/>
            <w:smallCaps/>
            <w:szCs w:val="24"/>
            <w:lang w:val="fr-FR"/>
          </w:rPr>
          <w:t>Salles</w:t>
        </w:r>
        <w:r w:rsidR="00596BCF" w:rsidRPr="00BE763F">
          <w:rPr>
            <w:rStyle w:val="Lienhypertexte"/>
            <w:szCs w:val="24"/>
            <w:lang w:val="fr-FR"/>
          </w:rPr>
          <w:t xml:space="preserve"> (dir.). </w:t>
        </w:r>
        <w:r w:rsidR="00596BCF" w:rsidRPr="00BE763F">
          <w:rPr>
            <w:rStyle w:val="Lienhypertexte"/>
            <w:i/>
            <w:szCs w:val="24"/>
            <w:lang w:val="fr-FR"/>
          </w:rPr>
          <w:t>Céramiques hellénistiques et romaines, productions et diffusion en Méditerranée orientale (Chypre, Égypte et côte syro-palestinienne)</w:t>
        </w:r>
        <w:r w:rsidR="00596BCF" w:rsidRPr="00BE763F">
          <w:rPr>
            <w:rStyle w:val="Lienhypertexte"/>
            <w:szCs w:val="24"/>
            <w:lang w:val="fr-FR"/>
          </w:rPr>
          <w:t xml:space="preserve"> [Actes du colloque tenu à la Maison de l'Orient méditerranéen Jean Pouilloux, Lyon, du 2 au 4 mars 2000]. </w:t>
        </w:r>
        <w:r w:rsidR="00596BCF" w:rsidRPr="00BE763F">
          <w:rPr>
            <w:rStyle w:val="Lienhypertexte"/>
            <w:iCs/>
            <w:szCs w:val="24"/>
            <w:lang w:val="fr-FR"/>
          </w:rPr>
          <w:t>Travaux de la Maison de l'Orient méditerranéen, 35</w:t>
        </w:r>
        <w:r w:rsidR="00596BCF" w:rsidRPr="00BE763F">
          <w:rPr>
            <w:rStyle w:val="Lienhypertexte"/>
            <w:szCs w:val="24"/>
            <w:lang w:val="fr-FR"/>
          </w:rPr>
          <w:t>, p. 13-21.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48" w:history="1">
        <w:r w:rsidR="00596BCF" w:rsidRPr="00BE763F">
          <w:rPr>
            <w:rStyle w:val="Lienhypertexte"/>
            <w:smallCaps/>
            <w:szCs w:val="24"/>
            <w:lang w:val="fr-FR"/>
          </w:rPr>
          <w:t>Vichy</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 xml:space="preserve">Thirion-Merle, V., </w:t>
        </w:r>
        <w:r w:rsidR="00596BCF" w:rsidRPr="00BE763F">
          <w:rPr>
            <w:rStyle w:val="Lienhypertexte"/>
            <w:szCs w:val="24"/>
            <w:lang w:val="fr-FR"/>
          </w:rPr>
          <w:t xml:space="preserve">2002-2003 – Le manganèse comme impureté, décolorant ou colorant des verres au natron. </w:t>
        </w:r>
        <w:r w:rsidR="00596BCF" w:rsidRPr="00BE763F">
          <w:rPr>
            <w:rStyle w:val="Lienhypertexte"/>
            <w:i/>
            <w:szCs w:val="24"/>
            <w:lang w:val="fr-FR"/>
          </w:rPr>
          <w:t>Bulletin de l’Association française pour l’Archéologie du verre</w:t>
        </w:r>
        <w:r w:rsidR="00596BCF" w:rsidRPr="00BE763F">
          <w:rPr>
            <w:rStyle w:val="Lienhypertexte"/>
            <w:szCs w:val="24"/>
            <w:lang w:val="fr-FR"/>
          </w:rPr>
          <w:t>, 2002-2003, p. 15-17.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49" w:history="1">
        <w:r w:rsidR="00596BCF" w:rsidRPr="00BE763F">
          <w:rPr>
            <w:rStyle w:val="Lienhypertexte"/>
            <w:smallCaps/>
            <w:szCs w:val="24"/>
            <w:lang w:val="fr-FR"/>
          </w:rPr>
          <w:t>Chardron-Picault</w:t>
        </w:r>
        <w:r w:rsidR="00596BCF" w:rsidRPr="00BE763F">
          <w:rPr>
            <w:rStyle w:val="Lienhypertexte"/>
            <w:szCs w:val="24"/>
            <w:lang w:val="fr-FR"/>
          </w:rPr>
          <w:t xml:space="preserve"> P., </w:t>
        </w:r>
        <w:r w:rsidR="00596BCF" w:rsidRPr="00BE763F">
          <w:rPr>
            <w:rStyle w:val="Lienhypertexte"/>
            <w:smallCaps/>
            <w:szCs w:val="24"/>
            <w:lang w:val="fr-FR"/>
          </w:rPr>
          <w:t>Picon</w:t>
        </w:r>
        <w:r w:rsidR="00596BCF" w:rsidRPr="00BE763F">
          <w:rPr>
            <w:rStyle w:val="Lienhypertexte"/>
            <w:szCs w:val="24"/>
            <w:lang w:val="fr-FR"/>
          </w:rPr>
          <w:t xml:space="preserve">, M., 2002-2003 – À propos des ateliers de verriers d'Autun, Les implantations, les fours, le verre. </w:t>
        </w:r>
        <w:r w:rsidR="00596BCF" w:rsidRPr="00BE763F">
          <w:rPr>
            <w:rStyle w:val="Lienhypertexte"/>
            <w:i/>
            <w:szCs w:val="24"/>
            <w:lang w:val="fr-FR"/>
          </w:rPr>
          <w:t>Bulletin de l’Association française pour l’Archéologie du verre</w:t>
        </w:r>
        <w:r w:rsidR="00596BCF" w:rsidRPr="00BE763F">
          <w:rPr>
            <w:rStyle w:val="Lienhypertexte"/>
            <w:szCs w:val="24"/>
            <w:lang w:val="fr-FR"/>
          </w:rPr>
          <w:t>, 2002-2003, p. 18-21.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rPr>
      </w:pPr>
      <w:hyperlink r:id="rId250" w:history="1">
        <w:r w:rsidR="00596BCF" w:rsidRPr="00BE763F">
          <w:rPr>
            <w:rStyle w:val="Lienhypertexte"/>
            <w:smallCaps/>
            <w:szCs w:val="24"/>
            <w:lang w:val="fr-FR"/>
          </w:rPr>
          <w:t>Thirion-Merle, V., Nenna, M.-D., Picon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2002-2003 – Un nouvel atelier primaire dans le Wadi Natrun (Egypte), et les compositions des verres produits dans cette région. </w:t>
        </w:r>
        <w:r w:rsidR="00596BCF" w:rsidRPr="00BE763F">
          <w:rPr>
            <w:rStyle w:val="Lienhypertexte"/>
            <w:i/>
            <w:szCs w:val="24"/>
          </w:rPr>
          <w:t>Bulletin de l’Association française pour l’Archéologie du verre</w:t>
        </w:r>
        <w:r w:rsidR="00596BCF" w:rsidRPr="00BE763F">
          <w:rPr>
            <w:rStyle w:val="Lienhypertexte"/>
            <w:szCs w:val="24"/>
          </w:rPr>
          <w:t>, 2002-2003, p. 21-24.</w:t>
        </w:r>
      </w:hyperlink>
    </w:p>
    <w:p w:rsidR="00596BCF" w:rsidRPr="00BE763F" w:rsidRDefault="00596BCF" w:rsidP="00596BCF">
      <w:pPr>
        <w:spacing w:line="276" w:lineRule="auto"/>
        <w:rPr>
          <w:szCs w:val="24"/>
        </w:rPr>
      </w:pPr>
    </w:p>
    <w:p w:rsidR="00596BCF" w:rsidRPr="00BE763F" w:rsidRDefault="00C77524" w:rsidP="00596BCF">
      <w:pPr>
        <w:spacing w:line="276" w:lineRule="auto"/>
        <w:rPr>
          <w:szCs w:val="24"/>
        </w:rPr>
      </w:pPr>
      <w:hyperlink r:id="rId251" w:history="1">
        <w:r w:rsidR="00596BCF" w:rsidRPr="00BE763F">
          <w:rPr>
            <w:rStyle w:val="Lienhypertexte"/>
            <w:smallCaps/>
            <w:szCs w:val="24"/>
          </w:rPr>
          <w:t>Le</w:t>
        </w:r>
        <w:r w:rsidR="00596BCF" w:rsidRPr="00BE763F">
          <w:rPr>
            <w:rStyle w:val="Lienhypertexte"/>
            <w:szCs w:val="24"/>
          </w:rPr>
          <w:t xml:space="preserve"> </w:t>
        </w:r>
        <w:r w:rsidR="00596BCF" w:rsidRPr="00BE763F">
          <w:rPr>
            <w:rStyle w:val="Lienhypertexte"/>
            <w:smallCaps/>
            <w:szCs w:val="24"/>
          </w:rPr>
          <w:t>Miere,</w:t>
        </w:r>
        <w:r w:rsidR="00596BCF" w:rsidRPr="00BE763F">
          <w:rPr>
            <w:rStyle w:val="Lienhypertexte"/>
            <w:szCs w:val="24"/>
          </w:rPr>
          <w:t xml:space="preserve"> M., P</w:t>
        </w:r>
        <w:r w:rsidR="00596BCF" w:rsidRPr="00BE763F">
          <w:rPr>
            <w:rStyle w:val="Lienhypertexte"/>
            <w:smallCaps/>
            <w:szCs w:val="24"/>
          </w:rPr>
          <w:t>icon,</w:t>
        </w:r>
        <w:r w:rsidR="00596BCF" w:rsidRPr="00BE763F">
          <w:rPr>
            <w:rStyle w:val="Lienhypertexte"/>
            <w:szCs w:val="24"/>
          </w:rPr>
          <w:t xml:space="preserve"> M., 2003 – Appearance and first development of cooking and "non-cooking" ware concepts in the Near East. </w:t>
        </w:r>
        <w:r w:rsidR="00596BCF" w:rsidRPr="00BE763F">
          <w:rPr>
            <w:rStyle w:val="Lienhypertexte"/>
            <w:i/>
            <w:szCs w:val="24"/>
          </w:rPr>
          <w:t>In</w:t>
        </w:r>
        <w:r w:rsidR="00596BCF" w:rsidRPr="00BE763F">
          <w:rPr>
            <w:rStyle w:val="Lienhypertexte"/>
            <w:szCs w:val="24"/>
          </w:rPr>
          <w:t xml:space="preserve"> </w:t>
        </w:r>
        <w:r w:rsidR="00596BCF" w:rsidRPr="00BE763F">
          <w:rPr>
            <w:rStyle w:val="Lienhypertexte"/>
            <w:smallCaps/>
            <w:szCs w:val="24"/>
          </w:rPr>
          <w:t xml:space="preserve">S., Di Pierro, V., Serneels, M., Mageetti </w:t>
        </w:r>
        <w:r w:rsidR="00596BCF" w:rsidRPr="00BE763F">
          <w:rPr>
            <w:rStyle w:val="Lienhypertexte"/>
            <w:szCs w:val="24"/>
          </w:rPr>
          <w:t xml:space="preserve">(ed.). </w:t>
        </w:r>
        <w:r w:rsidR="00596BCF" w:rsidRPr="00BE763F">
          <w:rPr>
            <w:rStyle w:val="Lienhypertexte"/>
            <w:i/>
            <w:szCs w:val="24"/>
          </w:rPr>
          <w:t>Ceramic in the Society</w:t>
        </w:r>
        <w:r w:rsidR="00596BCF" w:rsidRPr="00BE763F">
          <w:rPr>
            <w:rStyle w:val="Lienhypertexte"/>
            <w:szCs w:val="24"/>
          </w:rPr>
          <w:t>, Proceedings of the 6</w:t>
        </w:r>
        <w:r w:rsidR="00596BCF" w:rsidRPr="00BE763F">
          <w:rPr>
            <w:rStyle w:val="Lienhypertexte"/>
            <w:szCs w:val="24"/>
            <w:vertAlign w:val="superscript"/>
          </w:rPr>
          <w:t>th</w:t>
        </w:r>
        <w:r w:rsidR="00596BCF" w:rsidRPr="00BE763F">
          <w:rPr>
            <w:rStyle w:val="Lienhypertexte"/>
            <w:szCs w:val="24"/>
          </w:rPr>
          <w:t xml:space="preserve"> European Meeting on Ancient Ceramics, Fribourg, 3-6 October 2001. University of Fribourg, Department of Geosciences, Fribourg, p. 175-188.</w:t>
        </w:r>
      </w:hyperlink>
    </w:p>
    <w:p w:rsidR="00596BCF" w:rsidRPr="00BE763F" w:rsidRDefault="00596BCF" w:rsidP="00596BCF">
      <w:pPr>
        <w:spacing w:line="276" w:lineRule="auto"/>
        <w:rPr>
          <w:szCs w:val="24"/>
        </w:rPr>
      </w:pPr>
    </w:p>
    <w:p w:rsidR="00596BCF" w:rsidRPr="00BE763F" w:rsidRDefault="00C77524" w:rsidP="00596BCF">
      <w:pPr>
        <w:spacing w:line="276" w:lineRule="auto"/>
        <w:rPr>
          <w:szCs w:val="24"/>
          <w:lang w:val="fr-FR"/>
        </w:rPr>
      </w:pPr>
      <w:hyperlink r:id="rId252" w:history="1">
        <w:r w:rsidR="00596BCF" w:rsidRPr="00BE763F">
          <w:rPr>
            <w:rStyle w:val="Lienhypertexte"/>
            <w:smallCaps/>
            <w:szCs w:val="24"/>
          </w:rPr>
          <w:t>Thierrin</w:t>
        </w:r>
        <w:r w:rsidR="00596BCF" w:rsidRPr="00BE763F">
          <w:rPr>
            <w:rStyle w:val="Lienhypertexte"/>
            <w:szCs w:val="24"/>
          </w:rPr>
          <w:t>-</w:t>
        </w:r>
        <w:r w:rsidR="00596BCF" w:rsidRPr="00BE763F">
          <w:rPr>
            <w:rStyle w:val="Lienhypertexte"/>
            <w:smallCaps/>
            <w:szCs w:val="24"/>
          </w:rPr>
          <w:t>Michael,</w:t>
        </w:r>
        <w:r w:rsidR="00596BCF" w:rsidRPr="00BE763F">
          <w:rPr>
            <w:rStyle w:val="Lienhypertexte"/>
            <w:szCs w:val="24"/>
          </w:rPr>
          <w:t xml:space="preserve"> G., </w:t>
        </w:r>
        <w:r w:rsidR="00596BCF" w:rsidRPr="00BE763F">
          <w:rPr>
            <w:rStyle w:val="Lienhypertexte"/>
            <w:smallCaps/>
            <w:szCs w:val="24"/>
          </w:rPr>
          <w:t>Paratte</w:t>
        </w:r>
        <w:r w:rsidR="00596BCF" w:rsidRPr="00BE763F">
          <w:rPr>
            <w:rStyle w:val="Lienhypertexte"/>
            <w:szCs w:val="24"/>
          </w:rPr>
          <w:t xml:space="preserve"> </w:t>
        </w:r>
        <w:r w:rsidR="00596BCF" w:rsidRPr="00BE763F">
          <w:rPr>
            <w:rStyle w:val="Lienhypertexte"/>
            <w:smallCaps/>
            <w:szCs w:val="24"/>
          </w:rPr>
          <w:t>Rana,</w:t>
        </w:r>
        <w:r w:rsidR="00596BCF" w:rsidRPr="00BE763F">
          <w:rPr>
            <w:rStyle w:val="Lienhypertexte"/>
            <w:szCs w:val="24"/>
          </w:rPr>
          <w:t xml:space="preserve"> M.-H., </w:t>
        </w:r>
        <w:r w:rsidR="00596BCF" w:rsidRPr="00BE763F">
          <w:rPr>
            <w:rStyle w:val="Lienhypertexte"/>
            <w:smallCaps/>
            <w:szCs w:val="24"/>
          </w:rPr>
          <w:t>Marti,</w:t>
        </w:r>
        <w:r w:rsidR="00596BCF" w:rsidRPr="00BE763F">
          <w:rPr>
            <w:rStyle w:val="Lienhypertexte"/>
            <w:szCs w:val="24"/>
          </w:rPr>
          <w:t xml:space="preserve"> R., P</w:t>
        </w:r>
        <w:r w:rsidR="00596BCF" w:rsidRPr="00BE763F">
          <w:rPr>
            <w:rStyle w:val="Lienhypertexte"/>
            <w:smallCaps/>
            <w:szCs w:val="24"/>
          </w:rPr>
          <w:t>icon,</w:t>
        </w:r>
        <w:r w:rsidR="00596BCF" w:rsidRPr="00BE763F">
          <w:rPr>
            <w:rStyle w:val="Lienhypertexte"/>
            <w:szCs w:val="24"/>
          </w:rPr>
          <w:t xml:space="preserve"> M., </w:t>
        </w:r>
        <w:r w:rsidR="00596BCF" w:rsidRPr="00BE763F">
          <w:rPr>
            <w:rStyle w:val="Lienhypertexte"/>
            <w:smallCaps/>
            <w:szCs w:val="24"/>
          </w:rPr>
          <w:t>Galetti,</w:t>
        </w:r>
        <w:r w:rsidR="00596BCF" w:rsidRPr="00BE763F">
          <w:rPr>
            <w:rStyle w:val="Lienhypertexte"/>
            <w:szCs w:val="24"/>
          </w:rPr>
          <w:t xml:space="preserve"> G., 2003 – Pottery production and its diffusion - chemical and petrographical analyses of Early Medieval pottery from Develier-Courtételle and their historical implications.</w:t>
        </w:r>
        <w:r w:rsidR="00596BCF" w:rsidRPr="00BE763F">
          <w:rPr>
            <w:rStyle w:val="Lienhypertexte"/>
            <w:i/>
            <w:szCs w:val="24"/>
          </w:rPr>
          <w:t xml:space="preserve"> In</w:t>
        </w:r>
        <w:r w:rsidR="00596BCF" w:rsidRPr="00BE763F">
          <w:rPr>
            <w:rStyle w:val="Lienhypertexte"/>
            <w:szCs w:val="24"/>
          </w:rPr>
          <w:t xml:space="preserve"> </w:t>
        </w:r>
        <w:r w:rsidR="00596BCF" w:rsidRPr="00BE763F">
          <w:rPr>
            <w:rStyle w:val="Lienhypertexte"/>
            <w:smallCaps/>
            <w:szCs w:val="24"/>
          </w:rPr>
          <w:t xml:space="preserve">S., Di Pierro, V., Serneels, M., Maggetti </w:t>
        </w:r>
        <w:r w:rsidR="00596BCF" w:rsidRPr="00BE763F">
          <w:rPr>
            <w:rStyle w:val="Lienhypertexte"/>
            <w:szCs w:val="24"/>
          </w:rPr>
          <w:t xml:space="preserve">(ed.). </w:t>
        </w:r>
        <w:r w:rsidR="00596BCF" w:rsidRPr="00BE763F">
          <w:rPr>
            <w:rStyle w:val="Lienhypertexte"/>
            <w:i/>
            <w:szCs w:val="24"/>
          </w:rPr>
          <w:t>Ceramic in the Society</w:t>
        </w:r>
        <w:r w:rsidR="00596BCF" w:rsidRPr="00BE763F">
          <w:rPr>
            <w:rStyle w:val="Lienhypertexte"/>
            <w:szCs w:val="24"/>
          </w:rPr>
          <w:t>, Proceedings of the 6</w:t>
        </w:r>
        <w:r w:rsidR="00596BCF" w:rsidRPr="00BE763F">
          <w:rPr>
            <w:rStyle w:val="Lienhypertexte"/>
            <w:szCs w:val="24"/>
            <w:vertAlign w:val="superscript"/>
          </w:rPr>
          <w:t>th</w:t>
        </w:r>
        <w:r w:rsidR="00596BCF" w:rsidRPr="00BE763F">
          <w:rPr>
            <w:rStyle w:val="Lienhypertexte"/>
            <w:szCs w:val="24"/>
          </w:rPr>
          <w:t xml:space="preserve"> European Meeting on Ancient Ceramics, Fribourg, 3-6 October 2001. </w:t>
        </w:r>
        <w:r w:rsidR="00596BCF" w:rsidRPr="00BE763F">
          <w:rPr>
            <w:rStyle w:val="Lienhypertexte"/>
            <w:szCs w:val="24"/>
            <w:lang w:val="fr-FR"/>
          </w:rPr>
          <w:t>University of Fribourg, Department of Geosciences, Fribourg, p. 277-288.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53" w:history="1">
        <w:r w:rsidR="00596BCF" w:rsidRPr="00BE763F">
          <w:rPr>
            <w:rStyle w:val="Lienhypertexte"/>
            <w:smallCaps/>
            <w:szCs w:val="24"/>
            <w:lang w:val="fr-FR"/>
          </w:rPr>
          <w:t>Acien</w:t>
        </w:r>
        <w:r w:rsidR="00596BCF" w:rsidRPr="00BE763F">
          <w:rPr>
            <w:rStyle w:val="Lienhypertexte"/>
            <w:szCs w:val="24"/>
            <w:lang w:val="fr-FR"/>
          </w:rPr>
          <w:t xml:space="preserve"> </w:t>
        </w:r>
        <w:r w:rsidR="00596BCF" w:rsidRPr="00BE763F">
          <w:rPr>
            <w:rStyle w:val="Lienhypertexte"/>
            <w:smallCaps/>
            <w:szCs w:val="24"/>
            <w:lang w:val="fr-FR"/>
          </w:rPr>
          <w:t>Almansa,</w:t>
        </w:r>
        <w:r w:rsidR="00596BCF" w:rsidRPr="00BE763F">
          <w:rPr>
            <w:rStyle w:val="Lienhypertexte"/>
            <w:szCs w:val="24"/>
            <w:lang w:val="fr-FR"/>
          </w:rPr>
          <w:t xml:space="preserve"> M., </w:t>
        </w:r>
        <w:r w:rsidR="00596BCF" w:rsidRPr="00BE763F">
          <w:rPr>
            <w:rStyle w:val="Lienhypertexte"/>
            <w:smallCaps/>
            <w:szCs w:val="24"/>
            <w:lang w:val="fr-FR"/>
          </w:rPr>
          <w:t>Cressier,</w:t>
        </w:r>
        <w:r w:rsidR="00596BCF" w:rsidRPr="00BE763F">
          <w:rPr>
            <w:rStyle w:val="Lienhypertexte"/>
            <w:szCs w:val="24"/>
            <w:lang w:val="fr-FR"/>
          </w:rPr>
          <w:t xml:space="preserve"> P., </w:t>
        </w:r>
        <w:r w:rsidR="00596BCF" w:rsidRPr="00BE763F">
          <w:rPr>
            <w:rStyle w:val="Lienhypertexte"/>
            <w:smallCaps/>
            <w:szCs w:val="24"/>
            <w:lang w:val="fr-FR"/>
          </w:rPr>
          <w:t>Erbati,</w:t>
        </w:r>
        <w:r w:rsidR="00596BCF" w:rsidRPr="00BE763F">
          <w:rPr>
            <w:rStyle w:val="Lienhypertexte"/>
            <w:szCs w:val="24"/>
            <w:lang w:val="fr-FR"/>
          </w:rPr>
          <w:t xml:space="preserve"> L., P</w:t>
        </w:r>
        <w:r w:rsidR="00596BCF" w:rsidRPr="00BE763F">
          <w:rPr>
            <w:rStyle w:val="Lienhypertexte"/>
            <w:smallCaps/>
            <w:szCs w:val="24"/>
            <w:lang w:val="fr-FR"/>
          </w:rPr>
          <w:t>icon,</w:t>
        </w:r>
        <w:r w:rsidR="00596BCF" w:rsidRPr="00BE763F">
          <w:rPr>
            <w:rStyle w:val="Lienhypertexte"/>
            <w:szCs w:val="24"/>
            <w:lang w:val="fr-FR"/>
          </w:rPr>
          <w:t xml:space="preserve"> M., 2003 – Les céramiques tournées de Nakur (IX</w:t>
        </w:r>
        <w:r w:rsidR="00596BCF" w:rsidRPr="00BE763F">
          <w:rPr>
            <w:rStyle w:val="Lienhypertexte"/>
            <w:szCs w:val="24"/>
            <w:vertAlign w:val="superscript"/>
            <w:lang w:val="fr-FR"/>
          </w:rPr>
          <w:t>e</w:t>
        </w:r>
        <w:r w:rsidR="00596BCF" w:rsidRPr="00BE763F">
          <w:rPr>
            <w:rStyle w:val="Lienhypertexte"/>
            <w:szCs w:val="24"/>
            <w:lang w:val="fr-FR"/>
          </w:rPr>
          <w:t>-X</w:t>
        </w:r>
        <w:r w:rsidR="00596BCF" w:rsidRPr="00BE763F">
          <w:rPr>
            <w:rStyle w:val="Lienhypertexte"/>
            <w:szCs w:val="24"/>
            <w:vertAlign w:val="superscript"/>
            <w:lang w:val="fr-FR"/>
          </w:rPr>
          <w:t>e</w:t>
        </w:r>
        <w:r w:rsidR="00596BCF" w:rsidRPr="00BE763F">
          <w:rPr>
            <w:rStyle w:val="Lienhypertexte"/>
            <w:szCs w:val="24"/>
            <w:lang w:val="fr-FR"/>
          </w:rPr>
          <w:t xml:space="preserve"> siècles). </w:t>
        </w:r>
        <w:r w:rsidR="00596BCF" w:rsidRPr="00BE763F">
          <w:rPr>
            <w:rStyle w:val="Lienhypertexte"/>
            <w:i/>
            <w:szCs w:val="24"/>
            <w:lang w:val="fr-FR" w:eastAsia="fr-FR"/>
          </w:rPr>
          <w:t>In</w:t>
        </w:r>
        <w:r w:rsidR="00596BCF" w:rsidRPr="00BE763F">
          <w:rPr>
            <w:rStyle w:val="Lienhypertexte"/>
            <w:szCs w:val="24"/>
            <w:lang w:val="fr-FR"/>
          </w:rPr>
          <w:t xml:space="preserve"> Ch., </w:t>
        </w:r>
        <w:r w:rsidR="00596BCF" w:rsidRPr="00BE763F">
          <w:rPr>
            <w:rStyle w:val="Lienhypertexte"/>
            <w:smallCaps/>
            <w:szCs w:val="24"/>
            <w:lang w:val="fr-FR"/>
          </w:rPr>
          <w:t>Bakirtzis</w:t>
        </w:r>
        <w:r w:rsidR="00596BCF" w:rsidRPr="00BE763F">
          <w:rPr>
            <w:rStyle w:val="Lienhypertexte"/>
            <w:szCs w:val="24"/>
            <w:lang w:val="fr-FR"/>
          </w:rPr>
          <w:t xml:space="preserve"> (ed.).</w:t>
        </w:r>
        <w:r w:rsidR="00596BCF" w:rsidRPr="00BE763F">
          <w:rPr>
            <w:rStyle w:val="Lienhypertexte"/>
            <w:szCs w:val="24"/>
            <w:lang w:val="fr-FR" w:eastAsia="fr-FR"/>
          </w:rPr>
          <w:t xml:space="preserve"> </w:t>
        </w:r>
        <w:r w:rsidR="00596BCF" w:rsidRPr="00BE763F">
          <w:rPr>
            <w:rStyle w:val="Lienhypertexte"/>
            <w:i/>
            <w:iCs/>
            <w:szCs w:val="24"/>
            <w:lang w:val="fr-FR" w:eastAsia="fr-FR"/>
          </w:rPr>
          <w:t>Actes du VII</w:t>
        </w:r>
        <w:r w:rsidR="00596BCF" w:rsidRPr="00BE763F">
          <w:rPr>
            <w:rStyle w:val="Lienhypertexte"/>
            <w:i/>
            <w:iCs/>
            <w:szCs w:val="24"/>
            <w:vertAlign w:val="superscript"/>
            <w:lang w:val="fr-FR" w:eastAsia="fr-FR"/>
          </w:rPr>
          <w:t>ème</w:t>
        </w:r>
        <w:r w:rsidR="00596BCF" w:rsidRPr="00BE763F">
          <w:rPr>
            <w:rStyle w:val="Lienhypertexte"/>
            <w:i/>
            <w:iCs/>
            <w:szCs w:val="24"/>
            <w:lang w:val="fr-FR" w:eastAsia="fr-FR"/>
          </w:rPr>
          <w:t xml:space="preserve"> Congrès international sur la céramique médiévale en Méditerranée</w:t>
        </w:r>
        <w:r w:rsidR="00596BCF" w:rsidRPr="00BE763F">
          <w:rPr>
            <w:rStyle w:val="Lienhypertexte"/>
            <w:szCs w:val="24"/>
            <w:lang w:val="fr-FR" w:eastAsia="fr-FR"/>
          </w:rPr>
          <w:t xml:space="preserve">, Thessaloniki, 11-16 octobre 1999. Ministère de la Culture, Athènes, </w:t>
        </w:r>
        <w:r w:rsidR="00596BCF" w:rsidRPr="00BE763F">
          <w:rPr>
            <w:rStyle w:val="Lienhypertexte"/>
            <w:szCs w:val="24"/>
            <w:lang w:val="fr-FR"/>
          </w:rPr>
          <w:t>p. 621-632.</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54" w:history="1">
        <w:r w:rsidR="00596BCF" w:rsidRPr="00BE763F">
          <w:rPr>
            <w:rStyle w:val="Lienhypertexte"/>
            <w:smallCaps/>
            <w:szCs w:val="24"/>
            <w:lang w:val="fr-FR"/>
          </w:rPr>
          <w:t>Foy,</w:t>
        </w:r>
        <w:r w:rsidR="00596BCF" w:rsidRPr="00BE763F">
          <w:rPr>
            <w:rStyle w:val="Lienhypertexte"/>
            <w:szCs w:val="24"/>
            <w:lang w:val="fr-FR"/>
          </w:rPr>
          <w:t xml:space="preserve"> D.,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2003 – Verres omeyyades et abbassides d’origine égyptienne : les témoignages de l’archéologie et de l’archéométrie. </w:t>
        </w:r>
        <w:r w:rsidR="00596BCF" w:rsidRPr="00BE763F">
          <w:rPr>
            <w:rStyle w:val="Lienhypertexte"/>
            <w:i/>
            <w:szCs w:val="24"/>
            <w:lang w:val="fr-FR"/>
          </w:rPr>
          <w:t>In</w:t>
        </w:r>
        <w:r w:rsidR="00596BCF" w:rsidRPr="00BE763F">
          <w:rPr>
            <w:rStyle w:val="Lienhypertexte"/>
            <w:szCs w:val="24"/>
            <w:lang w:val="fr-FR"/>
          </w:rPr>
          <w:t xml:space="preserve"> </w:t>
        </w:r>
        <w:r w:rsidR="00596BCF" w:rsidRPr="00BE763F">
          <w:rPr>
            <w:rStyle w:val="Lienhypertexte"/>
            <w:smallCaps/>
            <w:szCs w:val="24"/>
            <w:lang w:val="fr-FR"/>
          </w:rPr>
          <w:t xml:space="preserve">P., Ellis </w:t>
        </w:r>
        <w:r w:rsidR="00596BCF" w:rsidRPr="00BE763F">
          <w:rPr>
            <w:rStyle w:val="Lienhypertexte"/>
            <w:szCs w:val="24"/>
            <w:lang w:val="fr-FR"/>
          </w:rPr>
          <w:t xml:space="preserve">(ed.). </w:t>
        </w:r>
        <w:r w:rsidR="00596BCF" w:rsidRPr="00BE763F">
          <w:rPr>
            <w:rStyle w:val="Lienhypertexte"/>
            <w:i/>
            <w:szCs w:val="24"/>
            <w:lang w:val="fr-FR"/>
          </w:rPr>
          <w:t>Annales du 15</w:t>
        </w:r>
        <w:r w:rsidR="00596BCF" w:rsidRPr="00BE763F">
          <w:rPr>
            <w:rStyle w:val="Lienhypertexte"/>
            <w:i/>
            <w:szCs w:val="24"/>
            <w:vertAlign w:val="superscript"/>
            <w:lang w:val="fr-FR"/>
          </w:rPr>
          <w:t>e</w:t>
        </w:r>
        <w:r w:rsidR="00596BCF" w:rsidRPr="00BE763F">
          <w:rPr>
            <w:rStyle w:val="Lienhypertexte"/>
            <w:i/>
            <w:szCs w:val="24"/>
            <w:lang w:val="fr-FR"/>
          </w:rPr>
          <w:t xml:space="preserve"> Congrès de l’Association Internationale pour l’Histoire du Verre</w:t>
        </w:r>
        <w:r w:rsidR="00596BCF" w:rsidRPr="00BE763F">
          <w:rPr>
            <w:rStyle w:val="Lienhypertexte"/>
            <w:szCs w:val="24"/>
            <w:lang w:val="fr-FR"/>
          </w:rPr>
          <w:t>, New-York, Corning, 15-20 octobre 2001. Nottingham, p. 138-143.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55"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El</w:t>
        </w:r>
        <w:r w:rsidR="00596BCF" w:rsidRPr="00BE763F">
          <w:rPr>
            <w:rStyle w:val="Lienhypertexte"/>
            <w:szCs w:val="24"/>
            <w:lang w:val="fr-FR"/>
          </w:rPr>
          <w:t xml:space="preserve"> </w:t>
        </w:r>
        <w:r w:rsidR="00596BCF" w:rsidRPr="00BE763F">
          <w:rPr>
            <w:rStyle w:val="Lienhypertexte"/>
            <w:smallCaps/>
            <w:szCs w:val="24"/>
            <w:lang w:val="fr-FR"/>
          </w:rPr>
          <w:t>Hraiki,</w:t>
        </w:r>
        <w:r w:rsidR="00596BCF" w:rsidRPr="00BE763F">
          <w:rPr>
            <w:rStyle w:val="Lienhypertexte"/>
            <w:szCs w:val="24"/>
            <w:lang w:val="fr-FR"/>
          </w:rPr>
          <w:t xml:space="preserve"> R., 2003 – Cuissons et structures de cuisson des céramiques au Maroc ; entre ethnographie et archéologie.</w:t>
        </w:r>
        <w:r w:rsidR="00596BCF" w:rsidRPr="00BE763F">
          <w:rPr>
            <w:rStyle w:val="Lienhypertexte"/>
            <w:i/>
            <w:szCs w:val="24"/>
            <w:lang w:val="fr-FR"/>
          </w:rPr>
          <w:t xml:space="preserve"> In</w:t>
        </w:r>
        <w:r w:rsidR="00596BCF" w:rsidRPr="00BE763F">
          <w:rPr>
            <w:rStyle w:val="Lienhypertexte"/>
            <w:szCs w:val="24"/>
            <w:lang w:val="fr-FR"/>
          </w:rPr>
          <w:t xml:space="preserve"> Actas das 3</w:t>
        </w:r>
        <w:r w:rsidR="00596BCF" w:rsidRPr="00BE763F">
          <w:rPr>
            <w:rStyle w:val="Lienhypertexte"/>
            <w:szCs w:val="24"/>
            <w:vertAlign w:val="superscript"/>
            <w:lang w:val="fr-FR"/>
          </w:rPr>
          <w:t>as</w:t>
        </w:r>
        <w:r w:rsidR="00596BCF" w:rsidRPr="00BE763F">
          <w:rPr>
            <w:rStyle w:val="Lienhypertexte"/>
            <w:szCs w:val="24"/>
            <w:lang w:val="fr-FR"/>
          </w:rPr>
          <w:t xml:space="preserve"> Jornadas de Ceramica Medieval e Pos-Medieval: metodos e resultados para o seu estudo, Tondela, 28-31 outubro 1997. Camara municipal, Tondela, p. 355-369.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56" w:history="1">
        <w:r w:rsidR="00596BCF" w:rsidRPr="00BE763F">
          <w:rPr>
            <w:rStyle w:val="Lienhypertexte"/>
            <w:smallCaps/>
            <w:szCs w:val="24"/>
            <w:lang w:val="fr-FR"/>
          </w:rPr>
          <w:t>Blondé</w:t>
        </w:r>
        <w:r w:rsidR="00596BCF" w:rsidRPr="00BE763F">
          <w:rPr>
            <w:rStyle w:val="Lienhypertexte"/>
            <w:szCs w:val="24"/>
            <w:lang w:val="fr-FR"/>
          </w:rPr>
          <w:t xml:space="preserve">, F., </w:t>
        </w:r>
        <w:r w:rsidR="00596BCF" w:rsidRPr="00BE763F">
          <w:rPr>
            <w:rStyle w:val="Lienhypertexte"/>
            <w:smallCaps/>
            <w:szCs w:val="24"/>
            <w:lang w:val="fr-FR"/>
          </w:rPr>
          <w:t>Picon</w:t>
        </w:r>
        <w:r w:rsidR="00596BCF" w:rsidRPr="00BE763F">
          <w:rPr>
            <w:rStyle w:val="Lienhypertexte"/>
            <w:szCs w:val="24"/>
            <w:lang w:val="fr-FR"/>
          </w:rPr>
          <w:t xml:space="preserve">, M., 2003 – Recherches complémentaires en laboratoire sur quelques céramiques de Pistiros. </w:t>
        </w:r>
        <w:r w:rsidR="00596BCF" w:rsidRPr="00BE763F">
          <w:rPr>
            <w:rStyle w:val="Lienhypertexte"/>
            <w:i/>
            <w:szCs w:val="24"/>
            <w:lang w:val="fr-FR"/>
          </w:rPr>
          <w:t>Studia Hercynia</w:t>
        </w:r>
        <w:r w:rsidR="00596BCF" w:rsidRPr="00BE763F">
          <w:rPr>
            <w:rStyle w:val="Lienhypertexte"/>
            <w:szCs w:val="24"/>
            <w:lang w:val="fr-FR"/>
          </w:rPr>
          <w:t>, 7 : p. 115-121.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57" w:history="1">
        <w:r w:rsidR="00596BCF" w:rsidRPr="00BE763F">
          <w:rPr>
            <w:rStyle w:val="Lienhypertexte"/>
            <w:smallCaps/>
            <w:szCs w:val="24"/>
            <w:lang w:val="fr-FR"/>
          </w:rPr>
          <w:t>Olcese</w:t>
        </w:r>
        <w:r w:rsidR="00596BCF" w:rsidRPr="00BE763F">
          <w:rPr>
            <w:rStyle w:val="Lienhypertexte"/>
            <w:szCs w:val="24"/>
            <w:lang w:val="fr-FR"/>
          </w:rPr>
          <w:t xml:space="preserve">, G., avec la collaboration de </w:t>
        </w:r>
        <w:r w:rsidR="00596BCF" w:rsidRPr="00BE763F">
          <w:rPr>
            <w:rStyle w:val="Lienhypertexte"/>
            <w:smallCaps/>
            <w:szCs w:val="24"/>
            <w:lang w:val="fr-FR"/>
          </w:rPr>
          <w:t>Picon</w:t>
        </w:r>
        <w:r w:rsidR="00596BCF" w:rsidRPr="00BE763F">
          <w:rPr>
            <w:rStyle w:val="Lienhypertexte"/>
            <w:szCs w:val="24"/>
            <w:lang w:val="fr-FR"/>
          </w:rPr>
          <w:t xml:space="preserve">, M., 2003 – Terra Sigillata italica a Roma e in area romana : produzione, circolazione e analisi di laboratorio. </w:t>
        </w:r>
        <w:r w:rsidR="00596BCF" w:rsidRPr="00BE763F">
          <w:rPr>
            <w:rStyle w:val="Lienhypertexte"/>
            <w:i/>
            <w:szCs w:val="24"/>
            <w:lang w:val="fr-FR"/>
          </w:rPr>
          <w:t>In</w:t>
        </w:r>
        <w:r w:rsidR="00596BCF" w:rsidRPr="00BE763F">
          <w:rPr>
            <w:rStyle w:val="Lienhypertexte"/>
            <w:szCs w:val="24"/>
            <w:lang w:val="fr-FR"/>
          </w:rPr>
          <w:t xml:space="preserve"> RCRF Acta 38, p. 11-26.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mallCaps/>
          <w:szCs w:val="24"/>
          <w:lang w:val="fr-FR"/>
        </w:rPr>
      </w:pPr>
      <w:hyperlink r:id="rId258" w:history="1">
        <w:r w:rsidR="00596BCF" w:rsidRPr="00BE763F">
          <w:rPr>
            <w:rStyle w:val="Lienhypertexte"/>
            <w:smallCaps/>
            <w:szCs w:val="24"/>
            <w:lang w:val="fr-FR"/>
          </w:rPr>
          <w:t>Nin</w:t>
        </w:r>
        <w:r w:rsidR="00596BCF" w:rsidRPr="00BE763F">
          <w:rPr>
            <w:rStyle w:val="Lienhypertexte"/>
            <w:szCs w:val="24"/>
            <w:lang w:val="fr-FR"/>
          </w:rPr>
          <w:t xml:space="preserve">, N., </w:t>
        </w:r>
        <w:r w:rsidR="00596BCF" w:rsidRPr="00BE763F">
          <w:rPr>
            <w:rStyle w:val="Lienhypertexte"/>
            <w:smallCaps/>
            <w:szCs w:val="24"/>
            <w:lang w:val="fr-FR"/>
          </w:rPr>
          <w:t>Picon</w:t>
        </w:r>
        <w:r w:rsidR="00596BCF" w:rsidRPr="00BE763F">
          <w:rPr>
            <w:rStyle w:val="Lienhypertexte"/>
            <w:szCs w:val="24"/>
            <w:lang w:val="fr-FR"/>
          </w:rPr>
          <w:t xml:space="preserve">, M., 2003 – Céramiques d’usage commun et creusets artisanaux à l’époque romaine. </w:t>
        </w:r>
        <w:r w:rsidR="00596BCF" w:rsidRPr="00BE763F">
          <w:rPr>
            <w:rStyle w:val="Lienhypertexte"/>
            <w:i/>
            <w:szCs w:val="24"/>
            <w:lang w:val="fr-FR"/>
          </w:rPr>
          <w:t>In</w:t>
        </w:r>
        <w:r w:rsidR="00596BCF" w:rsidRPr="00BE763F">
          <w:rPr>
            <w:rStyle w:val="Lienhypertexte"/>
            <w:szCs w:val="24"/>
            <w:lang w:val="fr-FR"/>
          </w:rPr>
          <w:t xml:space="preserve"> SFECAG, Actes du Congrès de Saint-Romain-en Gal 2003, p. 465-482</w:t>
        </w:r>
      </w:hyperlink>
      <w:r w:rsidR="00596BCF" w:rsidRPr="00BE763F">
        <w:rPr>
          <w:smallCaps/>
          <w:szCs w:val="24"/>
          <w:lang w:val="fr-FR"/>
        </w:rPr>
        <w:t>.</w:t>
      </w:r>
    </w:p>
    <w:p w:rsidR="00596BCF" w:rsidRPr="00BE763F" w:rsidRDefault="00596BCF" w:rsidP="00596BCF">
      <w:pPr>
        <w:spacing w:line="276" w:lineRule="auto"/>
        <w:rPr>
          <w:smallCaps/>
          <w:szCs w:val="24"/>
          <w:lang w:val="fr-FR"/>
        </w:rPr>
      </w:pPr>
    </w:p>
    <w:p w:rsidR="00596BCF" w:rsidRPr="00BE763F" w:rsidRDefault="00C77524" w:rsidP="00596BCF">
      <w:pPr>
        <w:spacing w:line="276" w:lineRule="auto"/>
        <w:rPr>
          <w:szCs w:val="24"/>
          <w:lang w:val="fr-FR"/>
        </w:rPr>
      </w:pPr>
      <w:hyperlink r:id="rId259"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2003 – D'Orient en Occident, L'origine du verre à l'époque romaine et durant le haut Moyen Âge. </w:t>
        </w:r>
        <w:r w:rsidR="00596BCF" w:rsidRPr="00BE763F">
          <w:rPr>
            <w:rStyle w:val="Lienhypertexte"/>
            <w:i/>
            <w:szCs w:val="24"/>
            <w:lang w:val="fr-FR"/>
          </w:rPr>
          <w:t>In</w:t>
        </w:r>
        <w:r w:rsidR="00596BCF" w:rsidRPr="00BE763F">
          <w:rPr>
            <w:rStyle w:val="Lienhypertexte"/>
            <w:szCs w:val="24"/>
            <w:lang w:val="fr-FR"/>
          </w:rPr>
          <w:t xml:space="preserve"> D. </w:t>
        </w:r>
        <w:r w:rsidR="00596BCF" w:rsidRPr="00BE763F">
          <w:rPr>
            <w:rStyle w:val="Lienhypertexte"/>
            <w:smallCaps/>
            <w:szCs w:val="24"/>
            <w:lang w:val="fr-FR"/>
          </w:rPr>
          <w:t>Foy</w:t>
        </w:r>
        <w:r w:rsidR="00596BCF" w:rsidRPr="00BE763F">
          <w:rPr>
            <w:rStyle w:val="Lienhypertexte"/>
            <w:szCs w:val="24"/>
            <w:lang w:val="fr-FR"/>
          </w:rPr>
          <w:t xml:space="preserve">, M.-D., </w:t>
        </w:r>
        <w:r w:rsidR="00596BCF" w:rsidRPr="00BE763F">
          <w:rPr>
            <w:rStyle w:val="Lienhypertexte"/>
            <w:smallCaps/>
            <w:szCs w:val="24"/>
            <w:lang w:val="fr-FR"/>
          </w:rPr>
          <w:t>Nenna</w:t>
        </w:r>
        <w:r w:rsidR="00596BCF" w:rsidRPr="00BE763F">
          <w:rPr>
            <w:rStyle w:val="Lienhypertexte"/>
            <w:szCs w:val="24"/>
            <w:lang w:val="fr-FR"/>
          </w:rPr>
          <w:t xml:space="preserve"> (ed.). </w:t>
        </w:r>
        <w:r w:rsidR="00596BCF" w:rsidRPr="00BE763F">
          <w:rPr>
            <w:rStyle w:val="Lienhypertexte"/>
            <w:i/>
            <w:szCs w:val="24"/>
            <w:lang w:val="fr-FR"/>
          </w:rPr>
          <w:t>Échanges et commerce du verre dans le monde antique</w:t>
        </w:r>
        <w:r w:rsidR="00596BCF" w:rsidRPr="00BE763F">
          <w:rPr>
            <w:rStyle w:val="Lienhypertexte"/>
            <w:szCs w:val="24"/>
            <w:lang w:val="fr-FR"/>
          </w:rPr>
          <w:t xml:space="preserve"> (Aix-en-Provence, Marseille, 2001), Montagnac, p. 17-31</w:t>
        </w:r>
      </w:hyperlink>
      <w:r w:rsidR="00596BCF" w:rsidRPr="00BE763F">
        <w:rPr>
          <w:smallCaps/>
          <w:szCs w:val="24"/>
          <w:lang w:val="fr-FR"/>
        </w:rPr>
        <w:t>.</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mallCaps/>
          <w:szCs w:val="24"/>
          <w:lang w:val="fr-FR"/>
        </w:rPr>
      </w:pPr>
      <w:hyperlink r:id="rId260" w:history="1">
        <w:r w:rsidR="00596BCF" w:rsidRPr="00BE763F">
          <w:rPr>
            <w:rStyle w:val="Lienhypertexte"/>
            <w:smallCaps/>
            <w:szCs w:val="24"/>
            <w:lang w:val="fr-FR"/>
          </w:rPr>
          <w:t>Foy, D., Picon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w:t>
        </w:r>
        <w:r w:rsidR="00596BCF" w:rsidRPr="00BE763F">
          <w:rPr>
            <w:rStyle w:val="Lienhypertexte"/>
            <w:smallCaps/>
            <w:szCs w:val="24"/>
            <w:lang w:val="fr-FR"/>
          </w:rPr>
          <w:t xml:space="preserve">Thirion-Merle, V., </w:t>
        </w:r>
        <w:r w:rsidR="00596BCF" w:rsidRPr="00BE763F">
          <w:rPr>
            <w:rStyle w:val="Lienhypertexte"/>
            <w:szCs w:val="24"/>
            <w:lang w:val="fr-FR"/>
          </w:rPr>
          <w:t xml:space="preserve">2003 – Caractérisation des verres de la fin de l'Antiquité en Méditerranée occidentale, L'émergence de nouveaux courants commerciaux. </w:t>
        </w:r>
        <w:r w:rsidR="00596BCF" w:rsidRPr="00BE763F">
          <w:rPr>
            <w:rStyle w:val="Lienhypertexte"/>
            <w:i/>
            <w:szCs w:val="24"/>
            <w:lang w:val="fr-FR"/>
          </w:rPr>
          <w:t>In</w:t>
        </w:r>
        <w:r w:rsidR="00596BCF" w:rsidRPr="00BE763F">
          <w:rPr>
            <w:rStyle w:val="Lienhypertexte"/>
            <w:szCs w:val="24"/>
            <w:lang w:val="fr-FR"/>
          </w:rPr>
          <w:t xml:space="preserve"> D. </w:t>
        </w:r>
        <w:r w:rsidR="00596BCF" w:rsidRPr="00BE763F">
          <w:rPr>
            <w:rStyle w:val="Lienhypertexte"/>
            <w:smallCaps/>
            <w:szCs w:val="24"/>
            <w:lang w:val="fr-FR"/>
          </w:rPr>
          <w:t>Foy</w:t>
        </w:r>
        <w:r w:rsidR="00596BCF" w:rsidRPr="00BE763F">
          <w:rPr>
            <w:rStyle w:val="Lienhypertexte"/>
            <w:szCs w:val="24"/>
            <w:lang w:val="fr-FR"/>
          </w:rPr>
          <w:t xml:space="preserve">, M.-D., </w:t>
        </w:r>
        <w:r w:rsidR="00596BCF" w:rsidRPr="00BE763F">
          <w:rPr>
            <w:rStyle w:val="Lienhypertexte"/>
            <w:smallCaps/>
            <w:szCs w:val="24"/>
            <w:lang w:val="fr-FR"/>
          </w:rPr>
          <w:t>Nenna</w:t>
        </w:r>
        <w:r w:rsidR="00596BCF" w:rsidRPr="00BE763F">
          <w:rPr>
            <w:rStyle w:val="Lienhypertexte"/>
            <w:szCs w:val="24"/>
            <w:lang w:val="fr-FR"/>
          </w:rPr>
          <w:t xml:space="preserve"> (ed.). </w:t>
        </w:r>
        <w:r w:rsidR="00596BCF" w:rsidRPr="00BE763F">
          <w:rPr>
            <w:rStyle w:val="Lienhypertexte"/>
            <w:i/>
            <w:szCs w:val="24"/>
            <w:lang w:val="fr-FR"/>
          </w:rPr>
          <w:t>Échanges et commerce du verre dans le monde antique</w:t>
        </w:r>
        <w:r w:rsidR="00596BCF" w:rsidRPr="00BE763F">
          <w:rPr>
            <w:rStyle w:val="Lienhypertexte"/>
            <w:szCs w:val="24"/>
            <w:lang w:val="fr-FR"/>
          </w:rPr>
          <w:t xml:space="preserve"> (Aix-en-Provence, Marseille, 2001), Montagnac, p. 41-85</w:t>
        </w:r>
        <w:r w:rsidR="00596BCF" w:rsidRPr="00BE763F">
          <w:rPr>
            <w:rStyle w:val="Lienhypertexte"/>
            <w:smallCaps/>
            <w:szCs w:val="24"/>
            <w:lang w:val="fr-FR"/>
          </w:rPr>
          <w:t>.</w:t>
        </w:r>
      </w:hyperlink>
    </w:p>
    <w:p w:rsidR="00596BCF" w:rsidRPr="00BE763F" w:rsidRDefault="00596BCF" w:rsidP="00596BCF">
      <w:pPr>
        <w:spacing w:line="276" w:lineRule="auto"/>
        <w:rPr>
          <w:smallCaps/>
          <w:szCs w:val="24"/>
          <w:lang w:val="fr-FR"/>
        </w:rPr>
      </w:pPr>
    </w:p>
    <w:p w:rsidR="00596BCF" w:rsidRPr="00BE763F" w:rsidRDefault="00C77524" w:rsidP="00596BCF">
      <w:pPr>
        <w:spacing w:line="276" w:lineRule="auto"/>
        <w:rPr>
          <w:szCs w:val="24"/>
        </w:rPr>
      </w:pPr>
      <w:hyperlink r:id="rId261" w:history="1">
        <w:r w:rsidR="00596BCF" w:rsidRPr="00BE763F">
          <w:rPr>
            <w:rStyle w:val="Lienhypertexte"/>
            <w:smallCaps/>
            <w:szCs w:val="24"/>
          </w:rPr>
          <w:t xml:space="preserve">Borgard, P., Cavalier, M., </w:t>
        </w:r>
        <w:r w:rsidR="00596BCF" w:rsidRPr="00BE763F">
          <w:rPr>
            <w:rStyle w:val="Lienhypertexte"/>
            <w:szCs w:val="24"/>
          </w:rPr>
          <w:t>with appendixes by</w:t>
        </w:r>
        <w:r w:rsidR="00596BCF" w:rsidRPr="00BE763F">
          <w:rPr>
            <w:rStyle w:val="Lienhypertexte"/>
            <w:smallCaps/>
            <w:szCs w:val="24"/>
          </w:rPr>
          <w:t xml:space="preserve"> Picon</w:t>
        </w:r>
        <w:r w:rsidR="00596BCF" w:rsidRPr="00BE763F">
          <w:rPr>
            <w:rStyle w:val="Lienhypertexte"/>
            <w:szCs w:val="24"/>
          </w:rPr>
          <w:t xml:space="preserve">, M., </w:t>
        </w:r>
        <w:r w:rsidR="00596BCF" w:rsidRPr="00BE763F">
          <w:rPr>
            <w:rStyle w:val="Lienhypertexte"/>
            <w:smallCaps/>
            <w:szCs w:val="24"/>
          </w:rPr>
          <w:t xml:space="preserve">Tomber, R., </w:t>
        </w:r>
        <w:r w:rsidR="00596BCF" w:rsidRPr="00BE763F">
          <w:rPr>
            <w:rStyle w:val="Lienhypertexte"/>
            <w:szCs w:val="24"/>
          </w:rPr>
          <w:t xml:space="preserve">2003 – The Lipari Origin of the ‘Richbrough 527’, </w:t>
        </w:r>
        <w:r w:rsidR="00596BCF" w:rsidRPr="00BE763F">
          <w:rPr>
            <w:rStyle w:val="Lienhypertexte"/>
            <w:i/>
            <w:szCs w:val="24"/>
          </w:rPr>
          <w:t>In</w:t>
        </w:r>
        <w:r w:rsidR="00596BCF" w:rsidRPr="00BE763F">
          <w:rPr>
            <w:rStyle w:val="Lienhypertexte"/>
            <w:szCs w:val="24"/>
          </w:rPr>
          <w:t xml:space="preserve"> J., </w:t>
        </w:r>
        <w:r w:rsidR="00596BCF" w:rsidRPr="00BE763F">
          <w:rPr>
            <w:rStyle w:val="Lienhypertexte"/>
            <w:smallCaps/>
            <w:szCs w:val="24"/>
          </w:rPr>
          <w:t>Plouviez</w:t>
        </w:r>
        <w:r w:rsidR="00596BCF" w:rsidRPr="00BE763F">
          <w:rPr>
            <w:rStyle w:val="Lienhypertexte"/>
            <w:szCs w:val="24"/>
          </w:rPr>
          <w:t xml:space="preserve"> (ed.). Amphorae in Britain and the Western Empire, </w:t>
        </w:r>
        <w:r w:rsidR="00596BCF" w:rsidRPr="00BE763F">
          <w:rPr>
            <w:rStyle w:val="Lienhypertexte"/>
            <w:i/>
            <w:szCs w:val="24"/>
          </w:rPr>
          <w:t>Journal of Roman Pottery Studies</w:t>
        </w:r>
        <w:r w:rsidR="00596BCF" w:rsidRPr="00BE763F">
          <w:rPr>
            <w:rStyle w:val="Lienhypertexte"/>
            <w:szCs w:val="24"/>
          </w:rPr>
          <w:t>, 10, p. 96-106.</w:t>
        </w:r>
      </w:hyperlink>
    </w:p>
    <w:p w:rsidR="00596BCF" w:rsidRPr="00BE763F" w:rsidRDefault="00596BCF" w:rsidP="00596BCF">
      <w:pPr>
        <w:spacing w:line="276" w:lineRule="auto"/>
        <w:rPr>
          <w:szCs w:val="24"/>
        </w:rPr>
      </w:pPr>
    </w:p>
    <w:p w:rsidR="00596BCF" w:rsidRPr="00BE763F" w:rsidRDefault="00596BCF" w:rsidP="00596BCF">
      <w:pPr>
        <w:spacing w:line="276" w:lineRule="auto"/>
        <w:rPr>
          <w:szCs w:val="24"/>
        </w:rPr>
      </w:pPr>
      <w:r w:rsidRPr="00BE763F">
        <w:rPr>
          <w:smallCaps/>
          <w:szCs w:val="24"/>
          <w:lang w:val="fr-FR"/>
        </w:rPr>
        <w:t>Picon</w:t>
      </w:r>
      <w:r w:rsidRPr="00BE763F">
        <w:rPr>
          <w:szCs w:val="24"/>
          <w:lang w:val="fr-FR"/>
        </w:rPr>
        <w:t xml:space="preserve">, M., 2003 – Dati geologici e analisi chimiche delle ceramiche di Roma e del Lazio : qualche osservazione conclusiva. </w:t>
      </w:r>
      <w:r w:rsidRPr="00BE763F">
        <w:rPr>
          <w:i/>
          <w:szCs w:val="24"/>
          <w:lang w:val="fr-FR"/>
        </w:rPr>
        <w:t>In</w:t>
      </w:r>
      <w:r w:rsidRPr="00BE763F">
        <w:rPr>
          <w:szCs w:val="24"/>
          <w:lang w:val="fr-FR"/>
        </w:rPr>
        <w:t xml:space="preserve"> G. </w:t>
      </w:r>
      <w:r w:rsidRPr="00BE763F">
        <w:rPr>
          <w:smallCaps/>
          <w:szCs w:val="24"/>
          <w:lang w:val="fr-FR"/>
        </w:rPr>
        <w:t>Olcese</w:t>
      </w:r>
      <w:r w:rsidRPr="00BE763F">
        <w:rPr>
          <w:szCs w:val="24"/>
          <w:lang w:val="fr-FR"/>
        </w:rPr>
        <w:t xml:space="preserve"> (ed.). </w:t>
      </w:r>
      <w:r w:rsidRPr="00BE763F">
        <w:rPr>
          <w:i/>
          <w:szCs w:val="24"/>
          <w:lang w:val="fr-FR"/>
        </w:rPr>
        <w:t>Ceramiche comuni a Roma e in area Romana: Produzione, corcolazione e tecnologia (tarda età republlicana, prima età imperiale</w:t>
      </w:r>
      <w:r w:rsidRPr="00BE763F">
        <w:rPr>
          <w:szCs w:val="24"/>
          <w:lang w:val="fr-FR"/>
        </w:rPr>
        <w:t xml:space="preserve">. </w:t>
      </w:r>
      <w:r w:rsidRPr="00BE763F">
        <w:rPr>
          <w:szCs w:val="24"/>
        </w:rPr>
        <w:t>Documenti di archeologia 28, Padoue, p. 52-53</w:t>
      </w:r>
    </w:p>
    <w:p w:rsidR="00596BCF" w:rsidRPr="00BE763F" w:rsidRDefault="00596BCF" w:rsidP="00596BCF">
      <w:pPr>
        <w:spacing w:line="276" w:lineRule="auto"/>
        <w:rPr>
          <w:szCs w:val="24"/>
        </w:rPr>
      </w:pPr>
    </w:p>
    <w:p w:rsidR="00596BCF" w:rsidRPr="00BE763F" w:rsidRDefault="00C77524" w:rsidP="00596BCF">
      <w:pPr>
        <w:spacing w:line="276" w:lineRule="auto"/>
        <w:rPr>
          <w:szCs w:val="24"/>
          <w:lang w:val="fr-FR"/>
        </w:rPr>
      </w:pPr>
      <w:hyperlink r:id="rId262" w:history="1">
        <w:r w:rsidR="00596BCF" w:rsidRPr="00BE763F">
          <w:rPr>
            <w:rStyle w:val="Lienhypertexte"/>
            <w:smallCaps/>
            <w:szCs w:val="24"/>
          </w:rPr>
          <w:t xml:space="preserve">Olcese, G., </w:t>
        </w:r>
        <w:r w:rsidR="00596BCF" w:rsidRPr="00BE763F">
          <w:rPr>
            <w:rStyle w:val="Lienhypertexte"/>
            <w:szCs w:val="24"/>
          </w:rPr>
          <w:t>with a contribution from</w:t>
        </w:r>
        <w:r w:rsidR="00596BCF" w:rsidRPr="00BE763F">
          <w:rPr>
            <w:rStyle w:val="Lienhypertexte"/>
            <w:smallCaps/>
            <w:szCs w:val="24"/>
          </w:rPr>
          <w:t xml:space="preserve"> Picon</w:t>
        </w:r>
        <w:r w:rsidR="00596BCF" w:rsidRPr="00BE763F">
          <w:rPr>
            <w:rStyle w:val="Lienhypertexte"/>
            <w:szCs w:val="24"/>
          </w:rPr>
          <w:t xml:space="preserve">, M., 2004 – Italian terra sigillata in Rome and the Rome area : production, distribution and laboratory analysis. </w:t>
        </w:r>
        <w:r w:rsidR="00596BCF" w:rsidRPr="00BE763F">
          <w:rPr>
            <w:rStyle w:val="Lienhypertexte"/>
            <w:szCs w:val="24"/>
            <w:lang w:val="fr-FR"/>
          </w:rPr>
          <w:t xml:space="preserve">La production de céramique sigillée à Rome et dans le Latium. </w:t>
        </w:r>
        <w:r w:rsidR="00596BCF" w:rsidRPr="00BE763F">
          <w:rPr>
            <w:rStyle w:val="Lienhypertexte"/>
            <w:i/>
            <w:szCs w:val="24"/>
          </w:rPr>
          <w:t>In</w:t>
        </w:r>
        <w:r w:rsidR="00596BCF" w:rsidRPr="00BE763F">
          <w:rPr>
            <w:rStyle w:val="Lienhypertexte"/>
            <w:szCs w:val="24"/>
          </w:rPr>
          <w:t xml:space="preserve"> J., </w:t>
        </w:r>
        <w:r w:rsidR="00596BCF" w:rsidRPr="00BE763F">
          <w:rPr>
            <w:rStyle w:val="Lienhypertexte"/>
            <w:smallCaps/>
            <w:szCs w:val="24"/>
          </w:rPr>
          <w:t>Poblome</w:t>
        </w:r>
        <w:r w:rsidR="00596BCF" w:rsidRPr="00BE763F">
          <w:rPr>
            <w:rStyle w:val="Lienhypertexte"/>
            <w:szCs w:val="24"/>
          </w:rPr>
          <w:t xml:space="preserve">, P., </w:t>
        </w:r>
        <w:r w:rsidR="00596BCF" w:rsidRPr="00BE763F">
          <w:rPr>
            <w:rStyle w:val="Lienhypertexte"/>
            <w:smallCaps/>
            <w:szCs w:val="24"/>
          </w:rPr>
          <w:t>Talloen</w:t>
        </w:r>
        <w:r w:rsidR="00596BCF" w:rsidRPr="00BE763F">
          <w:rPr>
            <w:rStyle w:val="Lienhypertexte"/>
            <w:szCs w:val="24"/>
          </w:rPr>
          <w:t xml:space="preserve">, R., </w:t>
        </w:r>
        <w:r w:rsidR="00596BCF" w:rsidRPr="00BE763F">
          <w:rPr>
            <w:rStyle w:val="Lienhypertexte"/>
            <w:smallCaps/>
            <w:szCs w:val="24"/>
          </w:rPr>
          <w:t>Brulet</w:t>
        </w:r>
        <w:r w:rsidR="00596BCF" w:rsidRPr="00BE763F">
          <w:rPr>
            <w:rStyle w:val="Lienhypertexte"/>
            <w:szCs w:val="24"/>
          </w:rPr>
          <w:t xml:space="preserve">, M., </w:t>
        </w:r>
        <w:r w:rsidR="00596BCF" w:rsidRPr="00BE763F">
          <w:rPr>
            <w:rStyle w:val="Lienhypertexte"/>
            <w:smallCaps/>
            <w:szCs w:val="24"/>
          </w:rPr>
          <w:t>Waelkens</w:t>
        </w:r>
        <w:r w:rsidR="00596BCF" w:rsidRPr="00BE763F">
          <w:rPr>
            <w:rStyle w:val="Lienhypertexte"/>
            <w:szCs w:val="24"/>
          </w:rPr>
          <w:t xml:space="preserve"> (ed.). </w:t>
        </w:r>
        <w:r w:rsidR="00596BCF" w:rsidRPr="00BE763F">
          <w:rPr>
            <w:rStyle w:val="Lienhypertexte"/>
            <w:i/>
            <w:szCs w:val="24"/>
          </w:rPr>
          <w:t>Early Italian sigillata. The chronological framework and trade patterns</w:t>
        </w:r>
        <w:r w:rsidR="00596BCF" w:rsidRPr="00BE763F">
          <w:rPr>
            <w:rStyle w:val="Lienhypertexte"/>
            <w:szCs w:val="24"/>
          </w:rPr>
          <w:t xml:space="preserve">. Proceedings of the First International ROCT-Congress Leuwen, 1999. </w:t>
        </w:r>
        <w:r w:rsidR="00596BCF" w:rsidRPr="00BE763F">
          <w:rPr>
            <w:rStyle w:val="Lienhypertexte"/>
            <w:szCs w:val="24"/>
            <w:lang w:val="fr-FR"/>
          </w:rPr>
          <w:t>Leuven-Paris-Dudley, MA, p. 279-298</w:t>
        </w:r>
      </w:hyperlink>
      <w:r w:rsidR="00596BCF" w:rsidRPr="00BE763F">
        <w:rPr>
          <w:smallCaps/>
          <w:szCs w:val="24"/>
          <w:lang w:val="fr-FR"/>
        </w:rPr>
        <w:t>.</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63"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2004 – Etude des techniques céramiques et histoire des techniques. </w:t>
        </w:r>
        <w:r w:rsidR="00596BCF" w:rsidRPr="00BE763F">
          <w:rPr>
            <w:rStyle w:val="Lienhypertexte"/>
            <w:i/>
            <w:szCs w:val="24"/>
            <w:lang w:val="fr-FR"/>
          </w:rPr>
          <w:t xml:space="preserve">In </w:t>
        </w:r>
        <w:r w:rsidR="00596BCF" w:rsidRPr="00BE763F">
          <w:rPr>
            <w:rStyle w:val="Lienhypertexte"/>
            <w:szCs w:val="24"/>
            <w:lang w:val="fr-FR"/>
          </w:rPr>
          <w:t>SFECAG, Actes du Congrès de Vallauris 2004, p. 277-287.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64"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2004 – Acculturation et métissage. Techniques, échanges dans la céramique ancienne et traditionnelle du Maroc. </w:t>
        </w:r>
        <w:r w:rsidR="00596BCF" w:rsidRPr="00BE763F">
          <w:rPr>
            <w:rStyle w:val="Lienhypertexte"/>
            <w:i/>
            <w:szCs w:val="24"/>
            <w:lang w:val="fr-FR"/>
          </w:rPr>
          <w:t>In</w:t>
        </w:r>
        <w:r w:rsidR="00596BCF" w:rsidRPr="00BE763F">
          <w:rPr>
            <w:rStyle w:val="Lienhypertexte"/>
            <w:szCs w:val="24"/>
            <w:lang w:val="fr-FR"/>
          </w:rPr>
          <w:t xml:space="preserve"> </w:t>
        </w:r>
        <w:r w:rsidR="00596BCF" w:rsidRPr="00BE763F">
          <w:rPr>
            <w:rStyle w:val="Lienhypertexte"/>
            <w:smallCaps/>
            <w:szCs w:val="24"/>
            <w:lang w:val="fr-FR"/>
          </w:rPr>
          <w:t xml:space="preserve">A., Bazzana, H., Bocoum </w:t>
        </w:r>
        <w:r w:rsidR="00596BCF" w:rsidRPr="00BE763F">
          <w:rPr>
            <w:rStyle w:val="Lienhypertexte"/>
            <w:szCs w:val="24"/>
            <w:lang w:val="fr-FR"/>
          </w:rPr>
          <w:t xml:space="preserve">(ed.). </w:t>
        </w:r>
        <w:r w:rsidR="00596BCF" w:rsidRPr="00BE763F">
          <w:rPr>
            <w:rStyle w:val="Lienhypertexte"/>
            <w:i/>
            <w:szCs w:val="24"/>
            <w:lang w:val="fr-FR"/>
          </w:rPr>
          <w:t>Du Nord au Sud du Sahara : Cinquante ans d’archéologie française en Afrique de l’Ouest et au Maghreb. Bilan et perspectives</w:t>
        </w:r>
        <w:r w:rsidR="00596BCF" w:rsidRPr="00BE763F">
          <w:rPr>
            <w:rStyle w:val="Lienhypertexte"/>
            <w:szCs w:val="24"/>
            <w:lang w:val="fr-FR"/>
          </w:rPr>
          <w:t>, Actes du colloque, Paris, 13-14 mai 2002. Sépia, Paris, p. 297-306.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65" w:history="1">
        <w:r w:rsidR="00596BCF" w:rsidRPr="00BE763F">
          <w:rPr>
            <w:rStyle w:val="Lienhypertexte"/>
            <w:smallCaps/>
            <w:szCs w:val="24"/>
          </w:rPr>
          <w:t>Nenna,</w:t>
        </w:r>
        <w:r w:rsidR="00596BCF" w:rsidRPr="00BE763F">
          <w:rPr>
            <w:rStyle w:val="Lienhypertexte"/>
            <w:szCs w:val="24"/>
          </w:rPr>
          <w:t xml:space="preserve"> M.-D., P</w:t>
        </w:r>
        <w:r w:rsidR="00596BCF" w:rsidRPr="00BE763F">
          <w:rPr>
            <w:rStyle w:val="Lienhypertexte"/>
            <w:smallCaps/>
            <w:szCs w:val="24"/>
          </w:rPr>
          <w:t>icon,</w:t>
        </w:r>
        <w:r w:rsidR="00596BCF" w:rsidRPr="00BE763F">
          <w:rPr>
            <w:rStyle w:val="Lienhypertexte"/>
            <w:szCs w:val="24"/>
          </w:rPr>
          <w:t xml:space="preserve"> M., </w:t>
        </w:r>
        <w:r w:rsidR="00596BCF" w:rsidRPr="00BE763F">
          <w:rPr>
            <w:rStyle w:val="Lienhypertexte"/>
            <w:smallCaps/>
            <w:szCs w:val="24"/>
          </w:rPr>
          <w:t>Thirion</w:t>
        </w:r>
        <w:r w:rsidR="00596BCF" w:rsidRPr="00BE763F">
          <w:rPr>
            <w:rStyle w:val="Lienhypertexte"/>
            <w:szCs w:val="24"/>
          </w:rPr>
          <w:t>-</w:t>
        </w:r>
        <w:r w:rsidR="00596BCF" w:rsidRPr="00BE763F">
          <w:rPr>
            <w:rStyle w:val="Lienhypertexte"/>
            <w:smallCaps/>
            <w:szCs w:val="24"/>
          </w:rPr>
          <w:t>Merle,</w:t>
        </w:r>
        <w:r w:rsidR="00596BCF" w:rsidRPr="00BE763F">
          <w:rPr>
            <w:rStyle w:val="Lienhypertexte"/>
            <w:szCs w:val="24"/>
          </w:rPr>
          <w:t xml:space="preserve"> V., </w:t>
        </w:r>
        <w:r w:rsidR="00596BCF" w:rsidRPr="00BE763F">
          <w:rPr>
            <w:rStyle w:val="Lienhypertexte"/>
            <w:smallCaps/>
            <w:szCs w:val="24"/>
          </w:rPr>
          <w:t>Vichy,</w:t>
        </w:r>
        <w:r w:rsidR="00596BCF" w:rsidRPr="00BE763F">
          <w:rPr>
            <w:rStyle w:val="Lienhypertexte"/>
            <w:szCs w:val="24"/>
          </w:rPr>
          <w:t xml:space="preserve"> M., 2005 – The Imperial Roman world - glass manufacture and compositions. </w:t>
        </w:r>
        <w:r w:rsidR="00596BCF" w:rsidRPr="00BE763F">
          <w:rPr>
            <w:rStyle w:val="Lienhypertexte"/>
            <w:szCs w:val="24"/>
            <w:lang w:val="fr-FR"/>
          </w:rPr>
          <w:t xml:space="preserve">Ateliers primaires du Wadi Natrun : nouvelles découvertes. </w:t>
        </w:r>
        <w:r w:rsidR="00596BCF" w:rsidRPr="00BE763F">
          <w:rPr>
            <w:rStyle w:val="Lienhypertexte"/>
            <w:i/>
            <w:szCs w:val="24"/>
            <w:lang w:val="fr-FR"/>
          </w:rPr>
          <w:t>In</w:t>
        </w:r>
        <w:r w:rsidR="00596BCF" w:rsidRPr="00BE763F">
          <w:rPr>
            <w:rStyle w:val="Lienhypertexte"/>
            <w:szCs w:val="24"/>
            <w:lang w:val="fr-FR"/>
          </w:rPr>
          <w:t xml:space="preserve"> </w:t>
        </w:r>
        <w:r w:rsidR="00596BCF" w:rsidRPr="00BE763F">
          <w:rPr>
            <w:rStyle w:val="Lienhypertexte"/>
            <w:smallCaps/>
            <w:szCs w:val="24"/>
            <w:lang w:val="fr-FR"/>
          </w:rPr>
          <w:t xml:space="preserve">H., Cool </w:t>
        </w:r>
        <w:r w:rsidR="00596BCF" w:rsidRPr="00BE763F">
          <w:rPr>
            <w:rStyle w:val="Lienhypertexte"/>
            <w:szCs w:val="24"/>
            <w:lang w:val="fr-FR"/>
          </w:rPr>
          <w:t xml:space="preserve">(ed.). </w:t>
        </w:r>
        <w:r w:rsidR="00596BCF" w:rsidRPr="00BE763F">
          <w:rPr>
            <w:rStyle w:val="Lienhypertexte"/>
            <w:i/>
            <w:szCs w:val="24"/>
            <w:lang w:val="fr-FR"/>
          </w:rPr>
          <w:t>Annales du 16</w:t>
        </w:r>
        <w:r w:rsidR="00596BCF" w:rsidRPr="00BE763F">
          <w:rPr>
            <w:rStyle w:val="Lienhypertexte"/>
            <w:i/>
            <w:szCs w:val="24"/>
            <w:vertAlign w:val="superscript"/>
            <w:lang w:val="fr-FR"/>
          </w:rPr>
          <w:t>e</w:t>
        </w:r>
        <w:r w:rsidR="00596BCF" w:rsidRPr="00BE763F">
          <w:rPr>
            <w:rStyle w:val="Lienhypertexte"/>
            <w:i/>
            <w:szCs w:val="24"/>
            <w:lang w:val="fr-FR"/>
          </w:rPr>
          <w:t xml:space="preserve"> Congrès de l’Association Internationale pour l’Histoire du Verre</w:t>
        </w:r>
        <w:r w:rsidR="00596BCF" w:rsidRPr="00BE763F">
          <w:rPr>
            <w:rStyle w:val="Lienhypertexte"/>
            <w:szCs w:val="24"/>
            <w:lang w:val="fr-FR"/>
          </w:rPr>
          <w:t>, Londres, 7-13 septembre 2003. Nottingham, p. 59-63.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66" w:history="1">
        <w:r w:rsidR="00596BCF" w:rsidRPr="00BE763F">
          <w:rPr>
            <w:rStyle w:val="Lienhypertexte"/>
            <w:smallCaps/>
            <w:szCs w:val="24"/>
            <w:lang w:val="fr-FR"/>
          </w:rPr>
          <w:t>Picon</w:t>
        </w:r>
        <w:r w:rsidR="00596BCF" w:rsidRPr="00BE763F">
          <w:rPr>
            <w:rStyle w:val="Lienhypertexte"/>
            <w:szCs w:val="24"/>
            <w:lang w:val="fr-FR"/>
          </w:rPr>
          <w:t xml:space="preserve">, M., 2005 – Quelques observations techniques sur les céramiques actuelles du Burkina Faso, transposables au cas des céramiques anciennes d’Europe occidentale. </w:t>
        </w:r>
        <w:r w:rsidR="00596BCF" w:rsidRPr="00BE763F">
          <w:rPr>
            <w:rStyle w:val="Lienhypertexte"/>
            <w:i/>
            <w:szCs w:val="24"/>
            <w:lang w:val="fr-FR"/>
          </w:rPr>
          <w:t>In</w:t>
        </w:r>
        <w:r w:rsidR="00596BCF" w:rsidRPr="00BE763F">
          <w:rPr>
            <w:rStyle w:val="Lienhypertexte"/>
            <w:szCs w:val="24"/>
            <w:lang w:val="fr-FR"/>
          </w:rPr>
          <w:t xml:space="preserve"> SFECAG, Actes du Congrès de Blois, p. 495-499</w:t>
        </w:r>
      </w:hyperlink>
      <w:r w:rsidR="00596BCF" w:rsidRPr="00BE763F">
        <w:rPr>
          <w:szCs w:val="24"/>
          <w:lang w:val="fr-FR"/>
        </w:rPr>
        <w:t>.</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67" w:history="1">
        <w:r w:rsidR="00596BCF" w:rsidRPr="00BE763F">
          <w:rPr>
            <w:rStyle w:val="Lienhypertexte"/>
            <w:smallCaps/>
            <w:szCs w:val="24"/>
            <w:lang w:val="fr-FR"/>
          </w:rPr>
          <w:t>Foy, D., Picon</w:t>
        </w:r>
        <w:r w:rsidR="00596BCF" w:rsidRPr="00BE763F">
          <w:rPr>
            <w:rStyle w:val="Lienhypertexte"/>
            <w:szCs w:val="24"/>
            <w:lang w:val="fr-FR"/>
          </w:rPr>
          <w:t xml:space="preserve">, M., 2005 – L'origine du verre en Méditerranée occidentale à la fin de l'Antiquité et dans le Haut Moyen Age. </w:t>
        </w:r>
        <w:r w:rsidR="00596BCF" w:rsidRPr="00BE763F">
          <w:rPr>
            <w:rStyle w:val="Lienhypertexte"/>
            <w:i/>
            <w:szCs w:val="24"/>
            <w:lang w:val="fr-FR"/>
          </w:rPr>
          <w:t>In</w:t>
        </w:r>
        <w:r w:rsidR="00596BCF" w:rsidRPr="00BE763F">
          <w:rPr>
            <w:rStyle w:val="Lienhypertexte"/>
            <w:szCs w:val="24"/>
            <w:lang w:val="fr-FR"/>
          </w:rPr>
          <w:t xml:space="preserve"> La Méditerranée et le monde mérovingien. Témoins archéologiques. Bulletin archéologique de Provence, suppl. 3, p. 99-110.</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68"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w:t>
        </w:r>
        <w:r w:rsidR="00596BCF" w:rsidRPr="00BE763F">
          <w:rPr>
            <w:rStyle w:val="Lienhypertexte"/>
            <w:smallCaps/>
            <w:szCs w:val="24"/>
            <w:lang w:val="fr-FR"/>
          </w:rPr>
          <w:t xml:space="preserve">Thirion-Merle, V., </w:t>
        </w:r>
        <w:r w:rsidR="00596BCF" w:rsidRPr="00BE763F">
          <w:rPr>
            <w:rStyle w:val="Lienhypertexte"/>
            <w:szCs w:val="24"/>
            <w:lang w:val="fr-FR"/>
          </w:rPr>
          <w:t xml:space="preserve">2005 – La composition chimique des vitres de l'épave des Embiez. </w:t>
        </w:r>
        <w:r w:rsidR="00596BCF" w:rsidRPr="00BE763F">
          <w:rPr>
            <w:rStyle w:val="Lienhypertexte"/>
            <w:i/>
            <w:szCs w:val="24"/>
            <w:lang w:val="fr-FR"/>
          </w:rPr>
          <w:t>In</w:t>
        </w:r>
        <w:r w:rsidR="00596BCF" w:rsidRPr="00BE763F">
          <w:rPr>
            <w:rStyle w:val="Lienhypertexte"/>
            <w:szCs w:val="24"/>
            <w:lang w:val="fr-FR"/>
          </w:rPr>
          <w:t xml:space="preserve"> D. </w:t>
        </w:r>
        <w:r w:rsidR="00596BCF" w:rsidRPr="00BE763F">
          <w:rPr>
            <w:rStyle w:val="Lienhypertexte"/>
            <w:smallCaps/>
            <w:szCs w:val="24"/>
            <w:lang w:val="fr-FR"/>
          </w:rPr>
          <w:t>Foy</w:t>
        </w:r>
        <w:r w:rsidR="00596BCF" w:rsidRPr="00BE763F">
          <w:rPr>
            <w:rStyle w:val="Lienhypertexte"/>
            <w:szCs w:val="24"/>
            <w:lang w:val="fr-FR"/>
          </w:rPr>
          <w:t xml:space="preserve"> (ed.). </w:t>
        </w:r>
        <w:r w:rsidR="00596BCF" w:rsidRPr="00BE763F">
          <w:rPr>
            <w:rStyle w:val="Lienhypertexte"/>
            <w:i/>
            <w:szCs w:val="24"/>
            <w:lang w:val="fr-FR"/>
          </w:rPr>
          <w:t>De transparentes spéculations, Vitres de l'Antiquité et du Haut Moyen Âge (Occident-Orient)</w:t>
        </w:r>
        <w:r w:rsidR="00596BCF" w:rsidRPr="00BE763F">
          <w:rPr>
            <w:rStyle w:val="Lienhypertexte"/>
            <w:szCs w:val="24"/>
            <w:lang w:val="fr-FR"/>
          </w:rPr>
          <w:t>, cat. expo. Bavay, 2005. Bavay, p. 43.</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69" w:history="1">
        <w:r w:rsidR="00596BCF" w:rsidRPr="00BE763F">
          <w:rPr>
            <w:rStyle w:val="Lienhypertexte"/>
            <w:smallCaps/>
            <w:szCs w:val="24"/>
            <w:lang w:val="fr-FR"/>
          </w:rPr>
          <w:t>Chatelet,</w:t>
        </w:r>
        <w:r w:rsidR="00596BCF" w:rsidRPr="00BE763F">
          <w:rPr>
            <w:rStyle w:val="Lienhypertexte"/>
            <w:szCs w:val="24"/>
            <w:lang w:val="fr-FR"/>
          </w:rPr>
          <w:t xml:space="preserve"> M., 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Thierrin</w:t>
        </w:r>
        <w:r w:rsidR="00596BCF" w:rsidRPr="00BE763F">
          <w:rPr>
            <w:rStyle w:val="Lienhypertexte"/>
            <w:szCs w:val="24"/>
            <w:lang w:val="fr-FR"/>
          </w:rPr>
          <w:t>-</w:t>
        </w:r>
        <w:r w:rsidR="00596BCF" w:rsidRPr="00BE763F">
          <w:rPr>
            <w:rStyle w:val="Lienhypertexte"/>
            <w:smallCaps/>
            <w:szCs w:val="24"/>
            <w:lang w:val="fr-FR"/>
          </w:rPr>
          <w:t>Michael,</w:t>
        </w:r>
        <w:r w:rsidR="00596BCF" w:rsidRPr="00BE763F">
          <w:rPr>
            <w:rStyle w:val="Lienhypertexte"/>
            <w:szCs w:val="24"/>
            <w:lang w:val="fr-FR"/>
          </w:rPr>
          <w:t xml:space="preserve"> G., </w:t>
        </w:r>
        <w:r w:rsidR="00596BCF" w:rsidRPr="00BE763F">
          <w:rPr>
            <w:rStyle w:val="Lienhypertexte"/>
            <w:smallCaps/>
            <w:szCs w:val="24"/>
            <w:lang w:val="fr-FR"/>
          </w:rPr>
          <w:t>Waksman,</w:t>
        </w:r>
        <w:r w:rsidR="00596BCF" w:rsidRPr="00BE763F">
          <w:rPr>
            <w:rStyle w:val="Lienhypertexte"/>
            <w:szCs w:val="24"/>
            <w:lang w:val="fr-FR"/>
          </w:rPr>
          <w:t xml:space="preserve"> Y., 2005 – Une centralisation des ateliers de céramiques au VIIe siècle ? Bilan d’un programme d’analyses sur la production de la céramique en Alsace et en Pays de Bade pendant la période du haut Moyen Age. </w:t>
        </w:r>
        <w:r w:rsidR="00596BCF" w:rsidRPr="00BE763F">
          <w:rPr>
            <w:rStyle w:val="Lienhypertexte"/>
            <w:i/>
            <w:szCs w:val="24"/>
            <w:lang w:val="fr-FR"/>
          </w:rPr>
          <w:t>Archéologie Médiévale</w:t>
        </w:r>
        <w:r w:rsidR="00596BCF" w:rsidRPr="00BE763F">
          <w:rPr>
            <w:rStyle w:val="Lienhypertexte"/>
            <w:szCs w:val="24"/>
            <w:lang w:val="fr-FR"/>
          </w:rPr>
          <w:t>, 35 : p. 11-38.</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mallCaps/>
          <w:szCs w:val="24"/>
          <w:lang w:val="fr-FR"/>
        </w:rPr>
      </w:pPr>
      <w:hyperlink r:id="rId270" w:history="1">
        <w:r w:rsidR="00596BCF" w:rsidRPr="00BE763F">
          <w:rPr>
            <w:rStyle w:val="Lienhypertexte"/>
            <w:smallCaps/>
            <w:szCs w:val="24"/>
            <w:lang w:val="fr-FR"/>
          </w:rPr>
          <w:t xml:space="preserve">Borgard, P., Brun, J.-P., Picon, </w:t>
        </w:r>
        <w:r w:rsidR="00596BCF" w:rsidRPr="00BE763F">
          <w:rPr>
            <w:rStyle w:val="Lienhypertexte"/>
            <w:szCs w:val="24"/>
            <w:lang w:val="fr-FR"/>
          </w:rPr>
          <w:t xml:space="preserve">M., 2005 – L’alun: une résurrection nécessaire. </w:t>
        </w:r>
        <w:r w:rsidR="00596BCF" w:rsidRPr="00BE763F">
          <w:rPr>
            <w:rStyle w:val="Lienhypertexte"/>
            <w:i/>
            <w:szCs w:val="24"/>
            <w:lang w:val="fr-FR"/>
          </w:rPr>
          <w:t>In</w:t>
        </w:r>
        <w:r w:rsidR="00596BCF" w:rsidRPr="00BE763F">
          <w:rPr>
            <w:rStyle w:val="Lienhypertexte"/>
            <w:szCs w:val="24"/>
            <w:lang w:val="fr-FR"/>
          </w:rPr>
          <w:t xml:space="preserve"> P., </w:t>
        </w:r>
        <w:r w:rsidR="00596BCF" w:rsidRPr="00BE763F">
          <w:rPr>
            <w:rStyle w:val="Lienhypertexte"/>
            <w:smallCaps/>
            <w:szCs w:val="24"/>
            <w:lang w:val="fr-FR"/>
          </w:rPr>
          <w:t>Borgard</w:t>
        </w:r>
        <w:r w:rsidR="00596BCF" w:rsidRPr="00BE763F">
          <w:rPr>
            <w:rStyle w:val="Lienhypertexte"/>
            <w:szCs w:val="24"/>
            <w:lang w:val="fr-FR"/>
          </w:rPr>
          <w:t xml:space="preserve">, J.-P., </w:t>
        </w:r>
        <w:r w:rsidR="00596BCF" w:rsidRPr="00BE763F">
          <w:rPr>
            <w:rStyle w:val="Lienhypertexte"/>
            <w:smallCaps/>
            <w:szCs w:val="24"/>
            <w:lang w:val="fr-FR"/>
          </w:rPr>
          <w:t>Brun</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xml:space="preserve"> (ed.). </w:t>
        </w:r>
        <w:r w:rsidR="00596BCF" w:rsidRPr="00BE763F">
          <w:rPr>
            <w:rStyle w:val="Lienhypertexte"/>
            <w:i/>
            <w:szCs w:val="24"/>
            <w:lang w:val="fr-FR"/>
          </w:rPr>
          <w:t>L’alun de Méditerranée</w:t>
        </w:r>
        <w:r w:rsidR="00596BCF" w:rsidRPr="00BE763F">
          <w:rPr>
            <w:rStyle w:val="Lienhypertexte"/>
            <w:szCs w:val="24"/>
            <w:lang w:val="fr-FR"/>
          </w:rPr>
          <w:t>. Colloque international, Naples, Lipari, 4-8 juin 2003. Centre Jean Bérard, Naples, 23, p. 5-8.</w:t>
        </w:r>
      </w:hyperlink>
    </w:p>
    <w:p w:rsidR="00596BCF" w:rsidRPr="00BE763F" w:rsidRDefault="00596BCF" w:rsidP="00596BCF">
      <w:pPr>
        <w:spacing w:line="276" w:lineRule="auto"/>
        <w:rPr>
          <w:smallCaps/>
          <w:szCs w:val="24"/>
          <w:lang w:val="fr-FR"/>
        </w:rPr>
      </w:pPr>
    </w:p>
    <w:p w:rsidR="00596BCF" w:rsidRPr="00BE763F" w:rsidRDefault="00C77524" w:rsidP="00596BCF">
      <w:pPr>
        <w:spacing w:line="276" w:lineRule="auto"/>
        <w:rPr>
          <w:smallCaps/>
          <w:szCs w:val="24"/>
          <w:lang w:val="fr-FR"/>
        </w:rPr>
      </w:pPr>
      <w:hyperlink r:id="rId271" w:history="1">
        <w:r w:rsidR="00596BCF" w:rsidRPr="00BE763F">
          <w:rPr>
            <w:rStyle w:val="Lienhypertexte"/>
            <w:smallCaps/>
            <w:szCs w:val="24"/>
            <w:lang w:val="fr-FR"/>
          </w:rPr>
          <w:t>Picon</w:t>
        </w:r>
        <w:r w:rsidR="00596BCF" w:rsidRPr="00BE763F">
          <w:rPr>
            <w:rStyle w:val="Lienhypertexte"/>
            <w:szCs w:val="24"/>
            <w:lang w:val="fr-FR"/>
          </w:rPr>
          <w:t xml:space="preserve">, M., 2005 – Des aluns naturels aux aluns artificiels et aux aluns de synthèse : matières premières, gisements et procédés. </w:t>
        </w:r>
        <w:r w:rsidR="00596BCF" w:rsidRPr="00BE763F">
          <w:rPr>
            <w:rStyle w:val="Lienhypertexte"/>
            <w:i/>
            <w:szCs w:val="24"/>
            <w:lang w:val="fr-FR"/>
          </w:rPr>
          <w:t>In</w:t>
        </w:r>
        <w:r w:rsidR="00596BCF" w:rsidRPr="00BE763F">
          <w:rPr>
            <w:rStyle w:val="Lienhypertexte"/>
            <w:szCs w:val="24"/>
            <w:lang w:val="fr-FR"/>
          </w:rPr>
          <w:t xml:space="preserve"> P., </w:t>
        </w:r>
        <w:r w:rsidR="00596BCF" w:rsidRPr="00BE763F">
          <w:rPr>
            <w:rStyle w:val="Lienhypertexte"/>
            <w:smallCaps/>
            <w:szCs w:val="24"/>
            <w:lang w:val="fr-FR"/>
          </w:rPr>
          <w:t>Borgard</w:t>
        </w:r>
        <w:r w:rsidR="00596BCF" w:rsidRPr="00BE763F">
          <w:rPr>
            <w:rStyle w:val="Lienhypertexte"/>
            <w:szCs w:val="24"/>
            <w:lang w:val="fr-FR"/>
          </w:rPr>
          <w:t xml:space="preserve">, J.-P., </w:t>
        </w:r>
        <w:r w:rsidR="00596BCF" w:rsidRPr="00BE763F">
          <w:rPr>
            <w:rStyle w:val="Lienhypertexte"/>
            <w:smallCaps/>
            <w:szCs w:val="24"/>
            <w:lang w:val="fr-FR"/>
          </w:rPr>
          <w:t>Brun</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xml:space="preserve"> (ed.). </w:t>
        </w:r>
        <w:r w:rsidR="00596BCF" w:rsidRPr="00BE763F">
          <w:rPr>
            <w:rStyle w:val="Lienhypertexte"/>
            <w:i/>
            <w:szCs w:val="24"/>
            <w:lang w:val="fr-FR"/>
          </w:rPr>
          <w:t>L’alun de Méditerranée</w:t>
        </w:r>
        <w:r w:rsidR="00596BCF" w:rsidRPr="00BE763F">
          <w:rPr>
            <w:rStyle w:val="Lienhypertexte"/>
            <w:szCs w:val="24"/>
            <w:lang w:val="fr-FR"/>
          </w:rPr>
          <w:t>. Colloque international, Naples, Lipari, 4-8 juin 2003. Centre Jean Bérard, Naples, 23, p. 13-38.</w:t>
        </w:r>
      </w:hyperlink>
    </w:p>
    <w:p w:rsidR="00596BCF" w:rsidRPr="00BE763F" w:rsidRDefault="00596BCF" w:rsidP="00596BCF">
      <w:pPr>
        <w:spacing w:line="276" w:lineRule="auto"/>
        <w:rPr>
          <w:smallCaps/>
          <w:szCs w:val="24"/>
          <w:lang w:val="fr-FR"/>
        </w:rPr>
      </w:pPr>
    </w:p>
    <w:p w:rsidR="00596BCF" w:rsidRPr="00BE763F" w:rsidRDefault="00C77524" w:rsidP="00596BCF">
      <w:pPr>
        <w:spacing w:line="276" w:lineRule="auto"/>
        <w:rPr>
          <w:rStyle w:val="Lienhypertexte"/>
          <w:szCs w:val="24"/>
          <w:lang w:val="fr-FR"/>
        </w:rPr>
      </w:pPr>
      <w:hyperlink r:id="rId272"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Vichy,</w:t>
        </w:r>
        <w:r w:rsidR="00596BCF" w:rsidRPr="00BE763F">
          <w:rPr>
            <w:rStyle w:val="Lienhypertexte"/>
            <w:szCs w:val="24"/>
            <w:lang w:val="fr-FR"/>
          </w:rPr>
          <w:t xml:space="preserve"> M., </w:t>
        </w:r>
        <w:r w:rsidR="00596BCF" w:rsidRPr="00BE763F">
          <w:rPr>
            <w:rStyle w:val="Lienhypertexte"/>
            <w:smallCaps/>
            <w:szCs w:val="24"/>
            <w:lang w:val="fr-FR"/>
          </w:rPr>
          <w:t>Ballet,</w:t>
        </w:r>
        <w:r w:rsidR="00596BCF" w:rsidRPr="00BE763F">
          <w:rPr>
            <w:rStyle w:val="Lienhypertexte"/>
            <w:szCs w:val="24"/>
            <w:lang w:val="fr-FR"/>
          </w:rPr>
          <w:t xml:space="preserve"> P., 2005 – L’alun des oasis occidentales d’Egypte. Recherches sur le terrain et recherches en laboratoire.</w:t>
        </w:r>
        <w:r w:rsidR="00596BCF" w:rsidRPr="00BE763F">
          <w:rPr>
            <w:rStyle w:val="Lienhypertexte"/>
            <w:i/>
            <w:szCs w:val="24"/>
            <w:lang w:val="fr-FR"/>
          </w:rPr>
          <w:t xml:space="preserve"> In</w:t>
        </w:r>
        <w:r w:rsidR="00596BCF" w:rsidRPr="00BE763F">
          <w:rPr>
            <w:rStyle w:val="Lienhypertexte"/>
            <w:szCs w:val="24"/>
            <w:lang w:val="fr-FR"/>
          </w:rPr>
          <w:t xml:space="preserve"> </w:t>
        </w:r>
        <w:r w:rsidR="00596BCF" w:rsidRPr="00BE763F">
          <w:rPr>
            <w:rStyle w:val="Lienhypertexte"/>
            <w:smallCaps/>
            <w:szCs w:val="24"/>
            <w:lang w:val="fr-FR"/>
          </w:rPr>
          <w:t>P</w:t>
        </w:r>
        <w:r w:rsidR="00596BCF" w:rsidRPr="00BE763F">
          <w:rPr>
            <w:rStyle w:val="Lienhypertexte"/>
            <w:szCs w:val="24"/>
            <w:lang w:val="fr-FR"/>
          </w:rPr>
          <w:t xml:space="preserve">., </w:t>
        </w:r>
        <w:r w:rsidR="00596BCF" w:rsidRPr="00BE763F">
          <w:rPr>
            <w:rStyle w:val="Lienhypertexte"/>
            <w:smallCaps/>
            <w:szCs w:val="24"/>
            <w:lang w:val="fr-FR"/>
          </w:rPr>
          <w:t>borgard, J.-P., Brun, M., Picon (</w:t>
        </w:r>
        <w:r w:rsidR="00596BCF" w:rsidRPr="00BE763F">
          <w:rPr>
            <w:rStyle w:val="Lienhypertexte"/>
            <w:szCs w:val="24"/>
            <w:lang w:val="fr-FR"/>
          </w:rPr>
          <w:t xml:space="preserve">ed.). </w:t>
        </w:r>
        <w:r w:rsidR="00596BCF" w:rsidRPr="00BE763F">
          <w:rPr>
            <w:rStyle w:val="Lienhypertexte"/>
            <w:i/>
            <w:szCs w:val="24"/>
            <w:lang w:val="fr-FR"/>
          </w:rPr>
          <w:t>L’alun de Méditerranée</w:t>
        </w:r>
        <w:r w:rsidR="00596BCF" w:rsidRPr="00BE763F">
          <w:rPr>
            <w:rStyle w:val="Lienhypertexte"/>
            <w:szCs w:val="24"/>
            <w:lang w:val="fr-FR"/>
          </w:rPr>
          <w:t>. Colloque international, Naples, Lipari, 4-8 juin 2003. Centre Jean Bérard, Naples, 23, p. 43-58.</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mallCaps/>
          <w:szCs w:val="24"/>
          <w:lang w:val="fr-FR"/>
        </w:rPr>
      </w:pPr>
      <w:hyperlink r:id="rId273" w:history="1">
        <w:r w:rsidR="00596BCF" w:rsidRPr="00BE763F">
          <w:rPr>
            <w:rStyle w:val="Lienhypertexte"/>
            <w:smallCaps/>
            <w:szCs w:val="24"/>
            <w:lang w:val="fr-FR"/>
          </w:rPr>
          <w:t>Çolak, M., Thirion-Merle, V., Blondé, F., Picon</w:t>
        </w:r>
        <w:r w:rsidR="00596BCF" w:rsidRPr="00BE763F">
          <w:rPr>
            <w:rStyle w:val="Lienhypertexte"/>
            <w:szCs w:val="24"/>
            <w:lang w:val="fr-FR"/>
          </w:rPr>
          <w:t xml:space="preserve">, M., 2005 – Les régions productrices d'alun en Turquie aux époques antique, médiévale et moderne : gisements, produits et transport. </w:t>
        </w:r>
        <w:r w:rsidR="00596BCF" w:rsidRPr="00BE763F">
          <w:rPr>
            <w:rStyle w:val="Lienhypertexte"/>
            <w:i/>
            <w:szCs w:val="24"/>
            <w:lang w:val="fr-FR"/>
          </w:rPr>
          <w:t>In</w:t>
        </w:r>
        <w:r w:rsidR="00596BCF" w:rsidRPr="00BE763F">
          <w:rPr>
            <w:rStyle w:val="Lienhypertexte"/>
            <w:szCs w:val="24"/>
            <w:lang w:val="fr-FR"/>
          </w:rPr>
          <w:t xml:space="preserve"> P., </w:t>
        </w:r>
        <w:r w:rsidR="00596BCF" w:rsidRPr="00BE763F">
          <w:rPr>
            <w:rStyle w:val="Lienhypertexte"/>
            <w:smallCaps/>
            <w:szCs w:val="24"/>
            <w:lang w:val="fr-FR"/>
          </w:rPr>
          <w:t>Borgard</w:t>
        </w:r>
        <w:r w:rsidR="00596BCF" w:rsidRPr="00BE763F">
          <w:rPr>
            <w:rStyle w:val="Lienhypertexte"/>
            <w:szCs w:val="24"/>
            <w:lang w:val="fr-FR"/>
          </w:rPr>
          <w:t xml:space="preserve">, J.-P., </w:t>
        </w:r>
        <w:r w:rsidR="00596BCF" w:rsidRPr="00BE763F">
          <w:rPr>
            <w:rStyle w:val="Lienhypertexte"/>
            <w:smallCaps/>
            <w:szCs w:val="24"/>
            <w:lang w:val="fr-FR"/>
          </w:rPr>
          <w:t>Brun</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xml:space="preserve"> (ed.). </w:t>
        </w:r>
        <w:r w:rsidR="00596BCF" w:rsidRPr="00BE763F">
          <w:rPr>
            <w:rStyle w:val="Lienhypertexte"/>
            <w:i/>
            <w:szCs w:val="24"/>
            <w:lang w:val="fr-FR"/>
          </w:rPr>
          <w:t>L’alun de Méditerranée</w:t>
        </w:r>
        <w:r w:rsidR="00596BCF" w:rsidRPr="00BE763F">
          <w:rPr>
            <w:rStyle w:val="Lienhypertexte"/>
            <w:szCs w:val="24"/>
            <w:lang w:val="fr-FR"/>
          </w:rPr>
          <w:t>. Colloque international, Naples, Lipari, 4-8 juin 2003. Centre Jean Bérard, Naples, 23, p. 59-68.</w:t>
        </w:r>
      </w:hyperlink>
    </w:p>
    <w:p w:rsidR="00596BCF" w:rsidRPr="00BE763F" w:rsidRDefault="00596BCF" w:rsidP="00596BCF">
      <w:pPr>
        <w:spacing w:line="276" w:lineRule="auto"/>
        <w:rPr>
          <w:smallCaps/>
          <w:szCs w:val="24"/>
          <w:lang w:val="fr-FR"/>
        </w:rPr>
      </w:pPr>
    </w:p>
    <w:p w:rsidR="00596BCF" w:rsidRPr="00BE763F" w:rsidRDefault="00C77524" w:rsidP="00596BCF">
      <w:pPr>
        <w:spacing w:line="276" w:lineRule="auto"/>
        <w:rPr>
          <w:smallCaps/>
          <w:szCs w:val="24"/>
          <w:lang w:val="fr-FR"/>
        </w:rPr>
      </w:pPr>
      <w:hyperlink r:id="rId274" w:history="1">
        <w:r w:rsidR="00596BCF" w:rsidRPr="00BE763F">
          <w:rPr>
            <w:rStyle w:val="Lienhypertexte"/>
            <w:smallCaps/>
            <w:szCs w:val="24"/>
            <w:lang w:val="fr-FR"/>
          </w:rPr>
          <w:t>Karadima-Matsa, C., Blondé, F., G., Picon</w:t>
        </w:r>
        <w:r w:rsidR="00596BCF" w:rsidRPr="00BE763F">
          <w:rPr>
            <w:rStyle w:val="Lienhypertexte"/>
            <w:szCs w:val="24"/>
            <w:lang w:val="fr-FR"/>
          </w:rPr>
          <w:t xml:space="preserve">, M., 2005 – L’alun de Macédoine. </w:t>
        </w:r>
        <w:r w:rsidR="00596BCF" w:rsidRPr="00BE763F">
          <w:rPr>
            <w:rStyle w:val="Lienhypertexte"/>
            <w:i/>
            <w:szCs w:val="24"/>
            <w:lang w:val="fr-FR"/>
          </w:rPr>
          <w:t>In</w:t>
        </w:r>
        <w:r w:rsidR="00596BCF" w:rsidRPr="00BE763F">
          <w:rPr>
            <w:rStyle w:val="Lienhypertexte"/>
            <w:szCs w:val="24"/>
            <w:lang w:val="fr-FR"/>
          </w:rPr>
          <w:t xml:space="preserve"> P., </w:t>
        </w:r>
        <w:r w:rsidR="00596BCF" w:rsidRPr="00BE763F">
          <w:rPr>
            <w:rStyle w:val="Lienhypertexte"/>
            <w:smallCaps/>
            <w:szCs w:val="24"/>
            <w:lang w:val="fr-FR"/>
          </w:rPr>
          <w:t>Borgard</w:t>
        </w:r>
        <w:r w:rsidR="00596BCF" w:rsidRPr="00BE763F">
          <w:rPr>
            <w:rStyle w:val="Lienhypertexte"/>
            <w:szCs w:val="24"/>
            <w:lang w:val="fr-FR"/>
          </w:rPr>
          <w:t xml:space="preserve">, J.-P., </w:t>
        </w:r>
        <w:r w:rsidR="00596BCF" w:rsidRPr="00BE763F">
          <w:rPr>
            <w:rStyle w:val="Lienhypertexte"/>
            <w:smallCaps/>
            <w:szCs w:val="24"/>
            <w:lang w:val="fr-FR"/>
          </w:rPr>
          <w:t>Brun</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xml:space="preserve"> (ed.). </w:t>
        </w:r>
        <w:r w:rsidR="00596BCF" w:rsidRPr="00BE763F">
          <w:rPr>
            <w:rStyle w:val="Lienhypertexte"/>
            <w:i/>
            <w:szCs w:val="24"/>
            <w:lang w:val="fr-FR"/>
          </w:rPr>
          <w:t>L’alun de Méditerranée</w:t>
        </w:r>
        <w:r w:rsidR="00596BCF" w:rsidRPr="00BE763F">
          <w:rPr>
            <w:rStyle w:val="Lienhypertexte"/>
            <w:szCs w:val="24"/>
            <w:lang w:val="fr-FR"/>
          </w:rPr>
          <w:t>. Colloque international, Naples, Lipari, 4-8 juin 2003. Centre Jean Bérard, Naples, 23, p. 69-75</w:t>
        </w:r>
      </w:hyperlink>
      <w:r w:rsidR="00596BCF" w:rsidRPr="00BE763F">
        <w:rPr>
          <w:szCs w:val="24"/>
          <w:lang w:val="fr-FR"/>
        </w:rPr>
        <w:t>.</w:t>
      </w:r>
    </w:p>
    <w:p w:rsidR="00596BCF" w:rsidRPr="00BE763F" w:rsidRDefault="00596BCF" w:rsidP="00596BCF">
      <w:pPr>
        <w:spacing w:line="276" w:lineRule="auto"/>
        <w:rPr>
          <w:smallCaps/>
          <w:szCs w:val="24"/>
          <w:lang w:val="fr-FR"/>
        </w:rPr>
      </w:pPr>
    </w:p>
    <w:p w:rsidR="00596BCF" w:rsidRPr="00BE763F" w:rsidRDefault="00C77524" w:rsidP="00596BCF">
      <w:pPr>
        <w:spacing w:line="276" w:lineRule="auto"/>
        <w:rPr>
          <w:smallCaps/>
          <w:szCs w:val="24"/>
          <w:lang w:val="fr-FR"/>
        </w:rPr>
      </w:pPr>
      <w:hyperlink r:id="rId275" w:history="1">
        <w:r w:rsidR="00596BCF" w:rsidRPr="00BE763F">
          <w:rPr>
            <w:rStyle w:val="Lienhypertexte"/>
            <w:smallCaps/>
            <w:szCs w:val="24"/>
            <w:lang w:val="fr-FR"/>
          </w:rPr>
          <w:t>Archontidou</w:t>
        </w:r>
        <w:r w:rsidR="00596BCF" w:rsidRPr="00BE763F">
          <w:rPr>
            <w:rStyle w:val="Lienhypertexte"/>
            <w:szCs w:val="24"/>
            <w:lang w:val="fr-FR"/>
          </w:rPr>
          <w:t xml:space="preserve">, A., </w:t>
        </w:r>
        <w:r w:rsidR="00596BCF" w:rsidRPr="00BE763F">
          <w:rPr>
            <w:rStyle w:val="Lienhypertexte"/>
            <w:smallCaps/>
            <w:szCs w:val="24"/>
            <w:lang w:val="fr-FR"/>
          </w:rPr>
          <w:t>Blondé</w:t>
        </w:r>
        <w:r w:rsidR="00596BCF" w:rsidRPr="00BE763F">
          <w:rPr>
            <w:rStyle w:val="Lienhypertexte"/>
            <w:szCs w:val="24"/>
            <w:lang w:val="fr-FR"/>
          </w:rPr>
          <w:t xml:space="preserve">, F., </w:t>
        </w:r>
        <w:r w:rsidR="00596BCF" w:rsidRPr="00BE763F">
          <w:rPr>
            <w:rStyle w:val="Lienhypertexte"/>
            <w:smallCaps/>
            <w:szCs w:val="24"/>
            <w:lang w:val="fr-FR"/>
          </w:rPr>
          <w:t>Picon</w:t>
        </w:r>
        <w:r w:rsidR="00596BCF" w:rsidRPr="00BE763F">
          <w:rPr>
            <w:rStyle w:val="Lienhypertexte"/>
            <w:szCs w:val="24"/>
            <w:lang w:val="fr-FR"/>
          </w:rPr>
          <w:t xml:space="preserve">, M., 2005 – Observations techniques et archéométriques sur l’atelier d’Apothika (Lesbos). </w:t>
        </w:r>
        <w:r w:rsidR="00596BCF" w:rsidRPr="00BE763F">
          <w:rPr>
            <w:rStyle w:val="Lienhypertexte"/>
            <w:i/>
            <w:szCs w:val="24"/>
            <w:lang w:val="fr-FR"/>
          </w:rPr>
          <w:t>In</w:t>
        </w:r>
        <w:r w:rsidR="00596BCF" w:rsidRPr="00BE763F">
          <w:rPr>
            <w:rStyle w:val="Lienhypertexte"/>
            <w:szCs w:val="24"/>
            <w:lang w:val="fr-FR"/>
          </w:rPr>
          <w:t xml:space="preserve"> P., </w:t>
        </w:r>
        <w:r w:rsidR="00596BCF" w:rsidRPr="00BE763F">
          <w:rPr>
            <w:rStyle w:val="Lienhypertexte"/>
            <w:smallCaps/>
            <w:szCs w:val="24"/>
            <w:lang w:val="fr-FR"/>
          </w:rPr>
          <w:t>Borgard</w:t>
        </w:r>
        <w:r w:rsidR="00596BCF" w:rsidRPr="00BE763F">
          <w:rPr>
            <w:rStyle w:val="Lienhypertexte"/>
            <w:szCs w:val="24"/>
            <w:lang w:val="fr-FR"/>
          </w:rPr>
          <w:t xml:space="preserve">, J.-P., </w:t>
        </w:r>
        <w:r w:rsidR="00596BCF" w:rsidRPr="00BE763F">
          <w:rPr>
            <w:rStyle w:val="Lienhypertexte"/>
            <w:smallCaps/>
            <w:szCs w:val="24"/>
            <w:lang w:val="fr-FR"/>
          </w:rPr>
          <w:t>Brun</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xml:space="preserve"> (ed.). </w:t>
        </w:r>
        <w:r w:rsidR="00596BCF" w:rsidRPr="00BE763F">
          <w:rPr>
            <w:rStyle w:val="Lienhypertexte"/>
            <w:i/>
            <w:szCs w:val="24"/>
            <w:lang w:val="fr-FR"/>
          </w:rPr>
          <w:t>L’alun de Méditerranée</w:t>
        </w:r>
        <w:r w:rsidR="00596BCF" w:rsidRPr="00BE763F">
          <w:rPr>
            <w:rStyle w:val="Lienhypertexte"/>
            <w:szCs w:val="24"/>
            <w:lang w:val="fr-FR"/>
          </w:rPr>
          <w:t>. Colloque international, Naples, Lipari, 4-8 juin 2003. Centre Jean Bérard, Naples, 23, p. 89-95.</w:t>
        </w:r>
      </w:hyperlink>
    </w:p>
    <w:p w:rsidR="00596BCF" w:rsidRPr="00BE763F" w:rsidRDefault="00596BCF" w:rsidP="00596BCF">
      <w:pPr>
        <w:spacing w:line="276" w:lineRule="auto"/>
        <w:rPr>
          <w:smallCaps/>
          <w:szCs w:val="24"/>
          <w:lang w:val="fr-FR"/>
        </w:rPr>
      </w:pPr>
    </w:p>
    <w:p w:rsidR="00596BCF" w:rsidRPr="00BE763F" w:rsidRDefault="00C77524" w:rsidP="00596BCF">
      <w:pPr>
        <w:spacing w:line="276" w:lineRule="auto"/>
        <w:rPr>
          <w:smallCaps/>
          <w:szCs w:val="24"/>
          <w:lang w:val="fr-FR"/>
        </w:rPr>
      </w:pPr>
      <w:hyperlink r:id="rId276" w:history="1">
        <w:r w:rsidR="00596BCF" w:rsidRPr="00BE763F">
          <w:rPr>
            <w:rStyle w:val="Lienhypertexte"/>
            <w:smallCaps/>
            <w:szCs w:val="24"/>
            <w:lang w:val="fr-FR"/>
          </w:rPr>
          <w:t>Occhini, G., Picon</w:t>
        </w:r>
        <w:r w:rsidR="00596BCF" w:rsidRPr="00BE763F">
          <w:rPr>
            <w:rStyle w:val="Lienhypertexte"/>
            <w:szCs w:val="24"/>
            <w:lang w:val="fr-FR"/>
          </w:rPr>
          <w:t xml:space="preserve">, M., 2005 – Alun et couperose de la région de Viterbe. </w:t>
        </w:r>
        <w:r w:rsidR="00596BCF" w:rsidRPr="00BE763F">
          <w:rPr>
            <w:rStyle w:val="Lienhypertexte"/>
            <w:i/>
            <w:szCs w:val="24"/>
            <w:lang w:val="fr-FR"/>
          </w:rPr>
          <w:t>In</w:t>
        </w:r>
        <w:r w:rsidR="00596BCF" w:rsidRPr="00BE763F">
          <w:rPr>
            <w:rStyle w:val="Lienhypertexte"/>
            <w:szCs w:val="24"/>
            <w:lang w:val="fr-FR"/>
          </w:rPr>
          <w:t xml:space="preserve"> P., </w:t>
        </w:r>
        <w:r w:rsidR="00596BCF" w:rsidRPr="00BE763F">
          <w:rPr>
            <w:rStyle w:val="Lienhypertexte"/>
            <w:smallCaps/>
            <w:szCs w:val="24"/>
            <w:lang w:val="fr-FR"/>
          </w:rPr>
          <w:t>Borgard</w:t>
        </w:r>
        <w:r w:rsidR="00596BCF" w:rsidRPr="00BE763F">
          <w:rPr>
            <w:rStyle w:val="Lienhypertexte"/>
            <w:szCs w:val="24"/>
            <w:lang w:val="fr-FR"/>
          </w:rPr>
          <w:t xml:space="preserve">, J.-P., </w:t>
        </w:r>
        <w:r w:rsidR="00596BCF" w:rsidRPr="00BE763F">
          <w:rPr>
            <w:rStyle w:val="Lienhypertexte"/>
            <w:smallCaps/>
            <w:szCs w:val="24"/>
            <w:lang w:val="fr-FR"/>
          </w:rPr>
          <w:t>Brun</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xml:space="preserve"> (ed.). </w:t>
        </w:r>
        <w:r w:rsidR="00596BCF" w:rsidRPr="00BE763F">
          <w:rPr>
            <w:rStyle w:val="Lienhypertexte"/>
            <w:i/>
            <w:szCs w:val="24"/>
            <w:lang w:val="fr-FR"/>
          </w:rPr>
          <w:t>L’alun de Méditerranée</w:t>
        </w:r>
        <w:r w:rsidR="00596BCF" w:rsidRPr="00BE763F">
          <w:rPr>
            <w:rStyle w:val="Lienhypertexte"/>
            <w:szCs w:val="24"/>
            <w:lang w:val="fr-FR"/>
          </w:rPr>
          <w:t>. Colloque international, Naples, Lipari, 4-8 juin 2003. Centre Jean Bérard, Naples, 23, p. 119-124.</w:t>
        </w:r>
      </w:hyperlink>
    </w:p>
    <w:p w:rsidR="00596BCF" w:rsidRPr="00BE763F" w:rsidRDefault="00596BCF" w:rsidP="00596BCF">
      <w:pPr>
        <w:spacing w:line="276" w:lineRule="auto"/>
        <w:rPr>
          <w:smallCaps/>
          <w:szCs w:val="24"/>
          <w:lang w:val="fr-FR"/>
        </w:rPr>
      </w:pPr>
    </w:p>
    <w:p w:rsidR="00596BCF" w:rsidRPr="00BE763F" w:rsidRDefault="00C77524" w:rsidP="00596BCF">
      <w:pPr>
        <w:spacing w:line="276" w:lineRule="auto"/>
        <w:rPr>
          <w:szCs w:val="24"/>
          <w:lang w:val="fr-FR"/>
        </w:rPr>
      </w:pPr>
      <w:hyperlink r:id="rId277" w:history="1">
        <w:r w:rsidR="00596BCF" w:rsidRPr="00BE763F">
          <w:rPr>
            <w:rStyle w:val="Lienhypertexte"/>
            <w:smallCaps/>
            <w:szCs w:val="24"/>
            <w:lang w:val="fr-FR"/>
          </w:rPr>
          <w:t>Picon</w:t>
        </w:r>
        <w:r w:rsidR="00596BCF" w:rsidRPr="00BE763F">
          <w:rPr>
            <w:rStyle w:val="Lienhypertexte"/>
            <w:szCs w:val="24"/>
            <w:lang w:val="fr-FR"/>
          </w:rPr>
          <w:t xml:space="preserve">, M., 2005 – Mines et aluns de l’Aveyron entre aluns naturels et aluns de synthèse. </w:t>
        </w:r>
        <w:r w:rsidR="00596BCF" w:rsidRPr="00BE763F">
          <w:rPr>
            <w:rStyle w:val="Lienhypertexte"/>
            <w:i/>
            <w:szCs w:val="24"/>
            <w:lang w:val="fr-FR"/>
          </w:rPr>
          <w:t>In</w:t>
        </w:r>
        <w:r w:rsidR="00596BCF" w:rsidRPr="00BE763F">
          <w:rPr>
            <w:rStyle w:val="Lienhypertexte"/>
            <w:szCs w:val="24"/>
            <w:lang w:val="fr-FR"/>
          </w:rPr>
          <w:t xml:space="preserve"> P., </w:t>
        </w:r>
        <w:r w:rsidR="00596BCF" w:rsidRPr="00BE763F">
          <w:rPr>
            <w:rStyle w:val="Lienhypertexte"/>
            <w:smallCaps/>
            <w:szCs w:val="24"/>
            <w:lang w:val="fr-FR"/>
          </w:rPr>
          <w:t>Borgard</w:t>
        </w:r>
        <w:r w:rsidR="00596BCF" w:rsidRPr="00BE763F">
          <w:rPr>
            <w:rStyle w:val="Lienhypertexte"/>
            <w:szCs w:val="24"/>
            <w:lang w:val="fr-FR"/>
          </w:rPr>
          <w:t xml:space="preserve">, J.-P., </w:t>
        </w:r>
        <w:r w:rsidR="00596BCF" w:rsidRPr="00BE763F">
          <w:rPr>
            <w:rStyle w:val="Lienhypertexte"/>
            <w:smallCaps/>
            <w:szCs w:val="24"/>
            <w:lang w:val="fr-FR"/>
          </w:rPr>
          <w:t>Brun</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xml:space="preserve"> (ed.). </w:t>
        </w:r>
        <w:r w:rsidR="00596BCF" w:rsidRPr="00BE763F">
          <w:rPr>
            <w:rStyle w:val="Lienhypertexte"/>
            <w:i/>
            <w:szCs w:val="24"/>
            <w:lang w:val="fr-FR"/>
          </w:rPr>
          <w:t>L’alun de Méditerranée</w:t>
        </w:r>
        <w:r w:rsidR="00596BCF" w:rsidRPr="00BE763F">
          <w:rPr>
            <w:rStyle w:val="Lienhypertexte"/>
            <w:szCs w:val="24"/>
            <w:lang w:val="fr-FR"/>
          </w:rPr>
          <w:t>. Colloque international, Naples, Lipari, 4-8 juin 2003. Centre Jean Bérard, Naples, 23, p. 139-155.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rStyle w:val="Lienhypertexte"/>
          <w:szCs w:val="24"/>
          <w:lang w:val="fr-FR"/>
        </w:rPr>
      </w:pPr>
      <w:hyperlink r:id="rId278" w:history="1">
        <w:r w:rsidR="00596BCF" w:rsidRPr="00BE763F">
          <w:rPr>
            <w:rStyle w:val="Lienhypertexte"/>
            <w:smallCaps/>
            <w:szCs w:val="24"/>
            <w:lang w:val="fr-FR"/>
          </w:rPr>
          <w:t>Marquie,</w:t>
        </w:r>
        <w:r w:rsidR="00596BCF" w:rsidRPr="00BE763F">
          <w:rPr>
            <w:rStyle w:val="Lienhypertexte"/>
            <w:szCs w:val="24"/>
            <w:lang w:val="fr-FR"/>
          </w:rPr>
          <w:t xml:space="preserve"> S., </w:t>
        </w:r>
        <w:r w:rsidR="00596BCF" w:rsidRPr="00BE763F">
          <w:rPr>
            <w:rStyle w:val="Lienhypertexte"/>
            <w:smallCaps/>
            <w:szCs w:val="24"/>
            <w:lang w:val="fr-FR"/>
          </w:rPr>
          <w:t>Vichy,</w:t>
        </w:r>
        <w:r w:rsidR="00596BCF" w:rsidRPr="00BE763F">
          <w:rPr>
            <w:rStyle w:val="Lienhypertexte"/>
            <w:szCs w:val="24"/>
            <w:lang w:val="fr-FR"/>
          </w:rPr>
          <w:t xml:space="preserve"> M., </w:t>
        </w:r>
        <w:r w:rsidR="00596BCF" w:rsidRPr="00BE763F">
          <w:rPr>
            <w:rStyle w:val="Lienhypertexte"/>
            <w:smallCaps/>
            <w:szCs w:val="24"/>
            <w:lang w:val="fr-FR"/>
          </w:rPr>
          <w:t>Sourisseau,</w:t>
        </w:r>
        <w:r w:rsidR="00596BCF" w:rsidRPr="00BE763F">
          <w:rPr>
            <w:rStyle w:val="Lienhypertexte"/>
            <w:szCs w:val="24"/>
            <w:lang w:val="fr-FR"/>
          </w:rPr>
          <w:t xml:space="preserve"> J.-C., P</w:t>
        </w:r>
        <w:r w:rsidR="00596BCF" w:rsidRPr="00BE763F">
          <w:rPr>
            <w:rStyle w:val="Lienhypertexte"/>
            <w:smallCaps/>
            <w:szCs w:val="24"/>
            <w:lang w:val="fr-FR"/>
          </w:rPr>
          <w:t>icon,</w:t>
        </w:r>
        <w:r w:rsidR="00596BCF" w:rsidRPr="00BE763F">
          <w:rPr>
            <w:rStyle w:val="Lienhypertexte"/>
            <w:szCs w:val="24"/>
            <w:lang w:val="fr-FR"/>
          </w:rPr>
          <w:t xml:space="preserve"> M., 2005 – Des amphores de Mélos à Chypre et l’alun chypriote. </w:t>
        </w:r>
        <w:r w:rsidR="00596BCF" w:rsidRPr="00BE763F">
          <w:rPr>
            <w:rStyle w:val="Lienhypertexte"/>
            <w:i/>
            <w:szCs w:val="24"/>
            <w:lang w:val="fr-FR"/>
          </w:rPr>
          <w:t>In</w:t>
        </w:r>
        <w:r w:rsidR="00596BCF" w:rsidRPr="00BE763F">
          <w:rPr>
            <w:rStyle w:val="Lienhypertexte"/>
            <w:szCs w:val="24"/>
            <w:lang w:val="fr-FR"/>
          </w:rPr>
          <w:t xml:space="preserve"> </w:t>
        </w:r>
        <w:r w:rsidR="00596BCF" w:rsidRPr="00BE763F">
          <w:rPr>
            <w:rStyle w:val="Lienhypertexte"/>
            <w:smallCaps/>
            <w:szCs w:val="24"/>
            <w:lang w:val="fr-FR"/>
          </w:rPr>
          <w:t>P</w:t>
        </w:r>
        <w:r w:rsidR="00596BCF" w:rsidRPr="00BE763F">
          <w:rPr>
            <w:rStyle w:val="Lienhypertexte"/>
            <w:szCs w:val="24"/>
            <w:lang w:val="fr-FR"/>
          </w:rPr>
          <w:t xml:space="preserve">., </w:t>
        </w:r>
        <w:r w:rsidR="00596BCF" w:rsidRPr="00BE763F">
          <w:rPr>
            <w:rStyle w:val="Lienhypertexte"/>
            <w:smallCaps/>
            <w:szCs w:val="24"/>
            <w:lang w:val="fr-FR"/>
          </w:rPr>
          <w:t>borgard, J.-P., Brun, M., Picon (</w:t>
        </w:r>
        <w:r w:rsidR="00596BCF" w:rsidRPr="00BE763F">
          <w:rPr>
            <w:rStyle w:val="Lienhypertexte"/>
            <w:szCs w:val="24"/>
            <w:lang w:val="fr-FR"/>
          </w:rPr>
          <w:t xml:space="preserve">ed.). </w:t>
        </w:r>
        <w:r w:rsidR="00596BCF" w:rsidRPr="00BE763F">
          <w:rPr>
            <w:rStyle w:val="Lienhypertexte"/>
            <w:i/>
            <w:szCs w:val="24"/>
            <w:lang w:val="fr-FR"/>
          </w:rPr>
          <w:t>L’alun de Méditerranée</w:t>
        </w:r>
        <w:r w:rsidR="00596BCF" w:rsidRPr="00BE763F">
          <w:rPr>
            <w:rStyle w:val="Lienhypertexte"/>
            <w:szCs w:val="24"/>
            <w:lang w:val="fr-FR"/>
          </w:rPr>
          <w:t>. Colloque international, Naples, Lipari, 4-8 juin 2003. Centre Jean Bérard, Naples, 23, p. 201-210.</w:t>
        </w:r>
      </w:hyperlink>
    </w:p>
    <w:p w:rsidR="00596BCF" w:rsidRPr="00BE763F" w:rsidRDefault="00596BCF" w:rsidP="00596BCF">
      <w:pPr>
        <w:spacing w:line="276" w:lineRule="auto"/>
        <w:rPr>
          <w:rStyle w:val="Lienhypertexte"/>
          <w:szCs w:val="24"/>
          <w:lang w:val="fr-FR"/>
        </w:rPr>
      </w:pPr>
    </w:p>
    <w:p w:rsidR="00596BCF" w:rsidRPr="00BE763F" w:rsidRDefault="00C77524" w:rsidP="00596BCF">
      <w:pPr>
        <w:spacing w:line="276" w:lineRule="auto"/>
        <w:rPr>
          <w:szCs w:val="24"/>
          <w:lang w:val="fr-FR"/>
        </w:rPr>
      </w:pPr>
      <w:hyperlink r:id="rId279" w:history="1">
        <w:r w:rsidR="00596BCF" w:rsidRPr="00BE763F">
          <w:rPr>
            <w:rStyle w:val="Lienhypertexte"/>
            <w:smallCaps/>
            <w:szCs w:val="24"/>
            <w:lang w:val="fr-FR"/>
          </w:rPr>
          <w:t>Gratuze</w:t>
        </w:r>
        <w:r w:rsidR="00596BCF" w:rsidRPr="00BE763F">
          <w:rPr>
            <w:rStyle w:val="Lienhypertexte"/>
            <w:szCs w:val="24"/>
            <w:lang w:val="fr-FR"/>
          </w:rPr>
          <w:t xml:space="preserve">, B., </w:t>
        </w:r>
        <w:r w:rsidR="00596BCF" w:rsidRPr="00BE763F">
          <w:rPr>
            <w:rStyle w:val="Lienhypertexte"/>
            <w:smallCaps/>
            <w:szCs w:val="24"/>
            <w:lang w:val="fr-FR"/>
          </w:rPr>
          <w:t>Picon</w:t>
        </w:r>
        <w:r w:rsidR="00596BCF" w:rsidRPr="00BE763F">
          <w:rPr>
            <w:rStyle w:val="Lienhypertexte"/>
            <w:szCs w:val="24"/>
            <w:lang w:val="fr-FR"/>
          </w:rPr>
          <w:t xml:space="preserve">, M., 2005 – Utilisation par l’industrie verrière des sels d’aluns des oasis égyptiennes au début du premier millénaire avant notre ère. </w:t>
        </w:r>
        <w:r w:rsidR="00596BCF" w:rsidRPr="00BE763F">
          <w:rPr>
            <w:rStyle w:val="Lienhypertexte"/>
            <w:i/>
            <w:szCs w:val="24"/>
            <w:lang w:val="fr-FR"/>
          </w:rPr>
          <w:t>In</w:t>
        </w:r>
        <w:r w:rsidR="00596BCF" w:rsidRPr="00BE763F">
          <w:rPr>
            <w:rStyle w:val="Lienhypertexte"/>
            <w:szCs w:val="24"/>
            <w:lang w:val="fr-FR"/>
          </w:rPr>
          <w:t xml:space="preserve"> P., </w:t>
        </w:r>
        <w:r w:rsidR="00596BCF" w:rsidRPr="00BE763F">
          <w:rPr>
            <w:rStyle w:val="Lienhypertexte"/>
            <w:smallCaps/>
            <w:szCs w:val="24"/>
            <w:lang w:val="fr-FR"/>
          </w:rPr>
          <w:t>Borgard</w:t>
        </w:r>
        <w:r w:rsidR="00596BCF" w:rsidRPr="00BE763F">
          <w:rPr>
            <w:rStyle w:val="Lienhypertexte"/>
            <w:szCs w:val="24"/>
            <w:lang w:val="fr-FR"/>
          </w:rPr>
          <w:t xml:space="preserve">, J.-P., </w:t>
        </w:r>
        <w:r w:rsidR="00596BCF" w:rsidRPr="00BE763F">
          <w:rPr>
            <w:rStyle w:val="Lienhypertexte"/>
            <w:smallCaps/>
            <w:szCs w:val="24"/>
            <w:lang w:val="fr-FR"/>
          </w:rPr>
          <w:t>Brun</w:t>
        </w:r>
        <w:r w:rsidR="00596BCF" w:rsidRPr="00BE763F">
          <w:rPr>
            <w:rStyle w:val="Lienhypertexte"/>
            <w:szCs w:val="24"/>
            <w:lang w:val="fr-FR"/>
          </w:rPr>
          <w:t xml:space="preserve">, M., </w:t>
        </w:r>
        <w:r w:rsidR="00596BCF" w:rsidRPr="00BE763F">
          <w:rPr>
            <w:rStyle w:val="Lienhypertexte"/>
            <w:smallCaps/>
            <w:szCs w:val="24"/>
            <w:lang w:val="fr-FR"/>
          </w:rPr>
          <w:t>Picon</w:t>
        </w:r>
        <w:r w:rsidR="00596BCF" w:rsidRPr="00BE763F">
          <w:rPr>
            <w:rStyle w:val="Lienhypertexte"/>
            <w:szCs w:val="24"/>
            <w:lang w:val="fr-FR"/>
          </w:rPr>
          <w:t xml:space="preserve"> (ed.). </w:t>
        </w:r>
        <w:r w:rsidR="00596BCF" w:rsidRPr="00BE763F">
          <w:rPr>
            <w:rStyle w:val="Lienhypertexte"/>
            <w:i/>
            <w:szCs w:val="24"/>
            <w:lang w:val="fr-FR"/>
          </w:rPr>
          <w:t>L’alun de Méditerranée</w:t>
        </w:r>
        <w:r w:rsidR="00596BCF" w:rsidRPr="00BE763F">
          <w:rPr>
            <w:rStyle w:val="Lienhypertexte"/>
            <w:szCs w:val="24"/>
            <w:lang w:val="fr-FR"/>
          </w:rPr>
          <w:t>. Colloque international, Naples, Lipari, 4-8 juin 2003. Centre Jean Bérard, Naples, 23, p. 269-276.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80"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2006 – Autour de la standardisation des techniques dans les ateliers de céramiques sigillées </w:t>
        </w:r>
        <w:r w:rsidR="00596BCF" w:rsidRPr="00BE763F">
          <w:rPr>
            <w:rStyle w:val="Lienhypertexte"/>
            <w:i/>
            <w:szCs w:val="24"/>
            <w:lang w:val="fr-FR"/>
          </w:rPr>
          <w:t xml:space="preserve">In </w:t>
        </w:r>
        <w:r w:rsidR="00596BCF" w:rsidRPr="00BE763F">
          <w:rPr>
            <w:rStyle w:val="Lienhypertexte"/>
            <w:szCs w:val="24"/>
            <w:lang w:val="fr-FR"/>
          </w:rPr>
          <w:t>SFECAG, Actes du Congrès de Pézenas 2006, p. 431-439.</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81" w:history="1">
        <w:r w:rsidR="00596BCF" w:rsidRPr="00BE763F">
          <w:rPr>
            <w:rStyle w:val="Lienhypertexte"/>
            <w:smallCaps/>
            <w:szCs w:val="24"/>
            <w:lang w:val="fr-FR"/>
          </w:rPr>
          <w:t>Diogo</w:t>
        </w:r>
        <w:r w:rsidR="00596BCF" w:rsidRPr="00BE763F">
          <w:rPr>
            <w:rStyle w:val="Lienhypertexte"/>
            <w:szCs w:val="24"/>
            <w:lang w:val="fr-FR"/>
          </w:rPr>
          <w:t xml:space="preserve">, J.M., </w:t>
        </w:r>
        <w:r w:rsidR="00596BCF" w:rsidRPr="00BE763F">
          <w:rPr>
            <w:rStyle w:val="Lienhypertexte"/>
            <w:smallCaps/>
            <w:szCs w:val="24"/>
            <w:lang w:val="fr-FR"/>
          </w:rPr>
          <w:t>Picon</w:t>
        </w:r>
        <w:r w:rsidR="00596BCF" w:rsidRPr="00BE763F">
          <w:rPr>
            <w:rStyle w:val="Lienhypertexte"/>
            <w:szCs w:val="24"/>
            <w:lang w:val="fr-FR"/>
          </w:rPr>
          <w:t xml:space="preserve">, M., 2006 – Un programme de recherche sur les aluns de la Péninsule Ibérique et de l'Afrique du Nord. </w:t>
        </w:r>
        <w:r w:rsidR="00596BCF" w:rsidRPr="00BE763F">
          <w:rPr>
            <w:rStyle w:val="Lienhypertexte"/>
            <w:i/>
            <w:szCs w:val="24"/>
          </w:rPr>
          <w:t>In</w:t>
        </w:r>
        <w:r w:rsidR="00596BCF" w:rsidRPr="00BE763F">
          <w:rPr>
            <w:rStyle w:val="Lienhypertexte"/>
            <w:szCs w:val="24"/>
          </w:rPr>
          <w:t xml:space="preserve"> Actas do III Simpósio de Mineração e Metalurgia Históricas do Sudoeste Europeu, Porto, 2005. </w:t>
        </w:r>
        <w:r w:rsidR="00596BCF" w:rsidRPr="00BE763F">
          <w:rPr>
            <w:rStyle w:val="Lienhypertexte"/>
            <w:szCs w:val="24"/>
            <w:lang w:val="fr-FR"/>
          </w:rPr>
          <w:t>Porto, p. 231-241.</w:t>
        </w:r>
      </w:hyperlink>
    </w:p>
    <w:p w:rsidR="00596BCF" w:rsidRPr="00BE763F" w:rsidRDefault="00596BCF" w:rsidP="00596BCF">
      <w:pPr>
        <w:spacing w:line="276" w:lineRule="auto"/>
        <w:rPr>
          <w:szCs w:val="24"/>
          <w:lang w:val="fr-FR"/>
        </w:rPr>
      </w:pPr>
    </w:p>
    <w:p w:rsidR="00596BCF" w:rsidRPr="00BE763F" w:rsidRDefault="00596BCF" w:rsidP="00596BCF">
      <w:pPr>
        <w:spacing w:line="276" w:lineRule="auto"/>
        <w:rPr>
          <w:szCs w:val="24"/>
          <w:lang w:val="fr-FR"/>
        </w:rPr>
      </w:pPr>
      <w:r w:rsidRPr="00BE763F">
        <w:rPr>
          <w:smallCaps/>
          <w:szCs w:val="24"/>
          <w:lang w:val="fr-FR"/>
        </w:rPr>
        <w:t>Blondé</w:t>
      </w:r>
      <w:r w:rsidRPr="00BE763F">
        <w:rPr>
          <w:szCs w:val="24"/>
          <w:lang w:val="fr-FR"/>
        </w:rPr>
        <w:t xml:space="preserve">, F., avec la collaboration de </w:t>
      </w:r>
      <w:r w:rsidRPr="00BE763F">
        <w:rPr>
          <w:smallCaps/>
          <w:szCs w:val="24"/>
          <w:lang w:val="fr-FR"/>
        </w:rPr>
        <w:t>Picon</w:t>
      </w:r>
      <w:r w:rsidRPr="00BE763F">
        <w:rPr>
          <w:szCs w:val="24"/>
          <w:lang w:val="fr-FR"/>
        </w:rPr>
        <w:t xml:space="preserve">, M., 2007 – Les céramiques d’usage quotidien à Thasos au IVe siècle av. J.-C. </w:t>
      </w:r>
      <w:r w:rsidRPr="00BE763F">
        <w:rPr>
          <w:i/>
          <w:szCs w:val="24"/>
          <w:lang w:val="fr-FR"/>
        </w:rPr>
        <w:t>Études Thasiennes</w:t>
      </w:r>
      <w:r w:rsidRPr="00BE763F">
        <w:rPr>
          <w:szCs w:val="24"/>
          <w:lang w:val="fr-FR"/>
        </w:rPr>
        <w:t xml:space="preserve"> 20, 2 vols.</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82"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Chardron-Picault,</w:t>
        </w:r>
        <w:r w:rsidR="00596BCF" w:rsidRPr="00BE763F">
          <w:rPr>
            <w:rStyle w:val="Lienhypertexte"/>
            <w:szCs w:val="24"/>
            <w:lang w:val="fr-FR"/>
          </w:rPr>
          <w:t xml:space="preserve"> P., 2007 – Le verre : un artisanat aux ramifications lointaines. In P., </w:t>
        </w:r>
        <w:r w:rsidR="00596BCF" w:rsidRPr="00BE763F">
          <w:rPr>
            <w:rStyle w:val="Lienhypertexte"/>
            <w:smallCaps/>
            <w:szCs w:val="24"/>
            <w:lang w:val="fr-FR"/>
          </w:rPr>
          <w:t>Chardron-Picault (</w:t>
        </w:r>
        <w:r w:rsidR="00596BCF" w:rsidRPr="00BE763F">
          <w:rPr>
            <w:rStyle w:val="Lienhypertexte"/>
            <w:szCs w:val="24"/>
            <w:lang w:val="fr-FR"/>
          </w:rPr>
          <w:t>dir.</w:t>
        </w:r>
        <w:r w:rsidR="00596BCF" w:rsidRPr="00BE763F">
          <w:rPr>
            <w:rStyle w:val="Lienhypertexte"/>
            <w:smallCaps/>
            <w:szCs w:val="24"/>
            <w:lang w:val="fr-FR"/>
          </w:rPr>
          <w:t>).</w:t>
        </w:r>
        <w:r w:rsidR="00596BCF" w:rsidRPr="00BE763F">
          <w:rPr>
            <w:rStyle w:val="Lienhypertexte"/>
            <w:szCs w:val="24"/>
            <w:lang w:val="fr-FR"/>
          </w:rPr>
          <w:t xml:space="preserve"> </w:t>
        </w:r>
        <w:r w:rsidR="00596BCF" w:rsidRPr="00BE763F">
          <w:rPr>
            <w:rStyle w:val="Lienhypertexte"/>
            <w:rFonts w:eastAsia="Times New Roman"/>
            <w:i/>
            <w:szCs w:val="24"/>
            <w:lang w:val="fr-FR" w:eastAsia="fr-FR"/>
          </w:rPr>
          <w:t>Hommes du feu. L'artisanat en pays éduen</w:t>
        </w:r>
        <w:r w:rsidR="00596BCF" w:rsidRPr="00BE763F">
          <w:rPr>
            <w:rStyle w:val="Lienhypertexte"/>
            <w:rFonts w:eastAsia="Times New Roman"/>
            <w:szCs w:val="24"/>
            <w:lang w:val="fr-FR" w:eastAsia="fr-FR"/>
          </w:rPr>
          <w:t>, cat. expo. Autun, 2007. Autun, Musée Rolin, p. 124-125.</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83" w:history="1">
        <w:r w:rsidR="00596BCF" w:rsidRPr="00BE763F">
          <w:rPr>
            <w:rStyle w:val="Lienhypertexte"/>
            <w:smallCaps/>
            <w:szCs w:val="24"/>
            <w:lang w:val="fr-FR"/>
          </w:rPr>
          <w:t>Vichy</w:t>
        </w:r>
        <w:r w:rsidR="00596BCF" w:rsidRPr="00BE763F">
          <w:rPr>
            <w:rStyle w:val="Lienhypertexte"/>
            <w:szCs w:val="24"/>
            <w:lang w:val="fr-FR"/>
          </w:rPr>
          <w:t xml:space="preserve">, M., </w:t>
        </w:r>
        <w:r w:rsidR="00596BCF" w:rsidRPr="00BE763F">
          <w:rPr>
            <w:rStyle w:val="Lienhypertexte"/>
            <w:smallCaps/>
            <w:szCs w:val="24"/>
            <w:lang w:val="fr-FR"/>
          </w:rPr>
          <w:t>Thirion-Merle, V., Picon</w:t>
        </w:r>
        <w:r w:rsidR="00596BCF" w:rsidRPr="00BE763F">
          <w:rPr>
            <w:rStyle w:val="Lienhypertexte"/>
            <w:szCs w:val="24"/>
            <w:lang w:val="fr-FR"/>
          </w:rPr>
          <w:t xml:space="preserve">, M., 2007 – </w:t>
        </w:r>
        <w:r w:rsidR="00596BCF" w:rsidRPr="00BE763F">
          <w:rPr>
            <w:rStyle w:val="Lienhypertexte"/>
            <w:rFonts w:eastAsia="Times New Roman"/>
            <w:szCs w:val="24"/>
            <w:lang w:val="fr-FR" w:eastAsia="fr-FR"/>
          </w:rPr>
          <w:t xml:space="preserve">Note sur le recyclage du verre dans l'Antiquité et sur les groupes de recyclage. </w:t>
        </w:r>
        <w:r w:rsidR="00596BCF" w:rsidRPr="00BE763F">
          <w:rPr>
            <w:rStyle w:val="Lienhypertexte"/>
            <w:rFonts w:eastAsia="Times New Roman"/>
            <w:i/>
            <w:szCs w:val="24"/>
            <w:lang w:val="fr-FR" w:eastAsia="fr-FR"/>
          </w:rPr>
          <w:t>Bulletin de l'Association Française pour l'Archéologie du Verre</w:t>
        </w:r>
        <w:r w:rsidR="00596BCF" w:rsidRPr="00BE763F">
          <w:rPr>
            <w:rStyle w:val="Lienhypertexte"/>
            <w:rFonts w:eastAsia="Times New Roman"/>
            <w:szCs w:val="24"/>
            <w:lang w:val="fr-FR" w:eastAsia="fr-FR"/>
          </w:rPr>
          <w:t xml:space="preserve"> 2007 : p. 55-57.</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84" w:history="1">
        <w:r w:rsidR="00596BCF" w:rsidRPr="00BE763F">
          <w:rPr>
            <w:rStyle w:val="Lienhypertexte"/>
            <w:smallCaps/>
            <w:szCs w:val="24"/>
            <w:lang w:val="fr-FR"/>
          </w:rPr>
          <w:t>Foy</w:t>
        </w:r>
        <w:r w:rsidR="00596BCF" w:rsidRPr="00BE763F">
          <w:rPr>
            <w:rStyle w:val="Lienhypertexte"/>
            <w:szCs w:val="24"/>
            <w:lang w:val="fr-FR"/>
          </w:rPr>
          <w:t xml:space="preserve">, D., </w:t>
        </w:r>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 xml:space="preserve">Thirion-Merle, V., 2007 </w:t>
        </w:r>
        <w:r w:rsidR="00596BCF" w:rsidRPr="00BE763F">
          <w:rPr>
            <w:rStyle w:val="Lienhypertexte"/>
            <w:szCs w:val="24"/>
            <w:lang w:val="fr-FR"/>
          </w:rPr>
          <w:t xml:space="preserve">– L'atelier de verrier de Beyrouth et la diffusion du verre syro-palestinien en Méditerranée occidentale à la fin de l'époque hellénistique. </w:t>
        </w:r>
        <w:r w:rsidR="00596BCF" w:rsidRPr="00BE763F">
          <w:rPr>
            <w:rStyle w:val="Lienhypertexte"/>
            <w:i/>
            <w:szCs w:val="24"/>
            <w:lang w:val="fr-FR"/>
          </w:rPr>
          <w:t>In</w:t>
        </w:r>
        <w:r w:rsidR="00596BCF" w:rsidRPr="00BE763F">
          <w:rPr>
            <w:rStyle w:val="Lienhypertexte"/>
            <w:szCs w:val="24"/>
            <w:lang w:val="fr-FR"/>
          </w:rPr>
          <w:t xml:space="preserve"> M. </w:t>
        </w:r>
        <w:r w:rsidR="00596BCF" w:rsidRPr="00BE763F">
          <w:rPr>
            <w:rStyle w:val="Lienhypertexte"/>
            <w:smallCaps/>
            <w:szCs w:val="24"/>
            <w:lang w:val="fr-FR"/>
          </w:rPr>
          <w:t>Sartre</w:t>
        </w:r>
        <w:r w:rsidR="00596BCF" w:rsidRPr="00BE763F">
          <w:rPr>
            <w:rStyle w:val="Lienhypertexte"/>
            <w:szCs w:val="24"/>
            <w:lang w:val="fr-FR"/>
          </w:rPr>
          <w:t xml:space="preserve"> (ed.). Productions et échanges dans la Syrie grecque et romaine. </w:t>
        </w:r>
        <w:r w:rsidR="00596BCF" w:rsidRPr="00BE763F">
          <w:rPr>
            <w:rStyle w:val="Lienhypertexte"/>
            <w:i/>
            <w:szCs w:val="24"/>
            <w:lang w:val="fr-FR"/>
          </w:rPr>
          <w:t>Topoi</w:t>
        </w:r>
        <w:r w:rsidR="00596BCF" w:rsidRPr="00BE763F">
          <w:rPr>
            <w:rStyle w:val="Lienhypertexte"/>
            <w:szCs w:val="24"/>
            <w:lang w:val="fr-FR"/>
          </w:rPr>
          <w:t>, suppl. 8, p. 93-121.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85"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Thirion-Merle, V., Vichy</w:t>
        </w:r>
        <w:r w:rsidR="00596BCF" w:rsidRPr="00BE763F">
          <w:rPr>
            <w:rStyle w:val="Lienhypertexte"/>
            <w:szCs w:val="24"/>
            <w:lang w:val="fr-FR"/>
          </w:rPr>
          <w:t xml:space="preserve">, M., 2008 – Les verres au natron et les verres aux cendres du Wadi Natrun (Égypte). </w:t>
        </w:r>
        <w:r w:rsidR="00596BCF" w:rsidRPr="00BE763F">
          <w:rPr>
            <w:rStyle w:val="Lienhypertexte"/>
            <w:i/>
            <w:szCs w:val="24"/>
            <w:lang w:val="fr-FR"/>
          </w:rPr>
          <w:t>Bulletin de l'Association Française pour l'Archéologie du Verre</w:t>
        </w:r>
        <w:r w:rsidR="00596BCF" w:rsidRPr="00BE763F">
          <w:rPr>
            <w:rStyle w:val="Lienhypertexte"/>
            <w:szCs w:val="24"/>
            <w:lang w:val="fr-FR"/>
          </w:rPr>
          <w:t xml:space="preserve"> 2008 : p. 36-41.</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86" w:history="1">
        <w:r w:rsidR="00596BCF" w:rsidRPr="00BE763F">
          <w:rPr>
            <w:rStyle w:val="Lienhypertexte"/>
            <w:smallCaps/>
            <w:szCs w:val="24"/>
            <w:lang w:val="fr-FR"/>
          </w:rPr>
          <w:t>Picon</w:t>
        </w:r>
        <w:r w:rsidR="00596BCF" w:rsidRPr="00BE763F">
          <w:rPr>
            <w:rStyle w:val="Lienhypertexte"/>
            <w:szCs w:val="24"/>
            <w:lang w:val="fr-FR"/>
          </w:rPr>
          <w:t xml:space="preserve">, M., </w:t>
        </w:r>
        <w:r w:rsidR="00596BCF" w:rsidRPr="00BE763F">
          <w:rPr>
            <w:rStyle w:val="Lienhypertexte"/>
            <w:smallCaps/>
            <w:szCs w:val="24"/>
            <w:lang w:val="fr-FR"/>
          </w:rPr>
          <w:t>Vernhet</w:t>
        </w:r>
        <w:r w:rsidR="00596BCF" w:rsidRPr="00BE763F">
          <w:rPr>
            <w:rStyle w:val="Lienhypertexte"/>
            <w:szCs w:val="24"/>
            <w:lang w:val="fr-FR"/>
          </w:rPr>
          <w:t xml:space="preserve">, A., 2008 – Les très grands fours à sigillée en Gaule, et notamment à la Graufesenque: observations techniques. </w:t>
        </w:r>
        <w:r w:rsidR="00596BCF" w:rsidRPr="00BE763F">
          <w:rPr>
            <w:rStyle w:val="Lienhypertexte"/>
            <w:i/>
            <w:szCs w:val="24"/>
            <w:lang w:val="fr-FR"/>
          </w:rPr>
          <w:t>In</w:t>
        </w:r>
        <w:r w:rsidR="00596BCF" w:rsidRPr="00BE763F">
          <w:rPr>
            <w:rStyle w:val="Lienhypertexte"/>
            <w:szCs w:val="24"/>
            <w:lang w:val="fr-FR"/>
          </w:rPr>
          <w:t xml:space="preserve"> SFECAG, Actes du Congrès de l’Escala-Empuries, p. 553-566.</w:t>
        </w:r>
      </w:hyperlink>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rPr>
      </w:pPr>
      <w:hyperlink r:id="rId287"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2008 – Production artisanale et manufacturière à l’époque romaine. A propos de l’Histoire brisée d’Aldo Schiavone. </w:t>
        </w:r>
        <w:r w:rsidR="00596BCF" w:rsidRPr="00BE763F">
          <w:rPr>
            <w:rStyle w:val="Lienhypertexte"/>
            <w:i/>
            <w:szCs w:val="24"/>
            <w:lang w:val="fr-FR"/>
          </w:rPr>
          <w:t>In</w:t>
        </w:r>
        <w:r w:rsidR="00596BCF" w:rsidRPr="00BE763F">
          <w:rPr>
            <w:rStyle w:val="Lienhypertexte"/>
            <w:szCs w:val="24"/>
            <w:lang w:val="fr-FR"/>
          </w:rPr>
          <w:t xml:space="preserve"> </w:t>
        </w:r>
        <w:r w:rsidR="00596BCF" w:rsidRPr="00BE763F">
          <w:rPr>
            <w:rStyle w:val="Lienhypertexte"/>
            <w:smallCaps/>
            <w:szCs w:val="24"/>
            <w:lang w:val="fr-FR"/>
          </w:rPr>
          <w:t>Y., Roman, J., Dalaison (</w:t>
        </w:r>
        <w:r w:rsidR="00596BCF" w:rsidRPr="00BE763F">
          <w:rPr>
            <w:rStyle w:val="Lienhypertexte"/>
            <w:szCs w:val="24"/>
            <w:lang w:val="fr-FR"/>
          </w:rPr>
          <w:t xml:space="preserve">ed.). </w:t>
        </w:r>
        <w:r w:rsidR="00596BCF" w:rsidRPr="00BE763F">
          <w:rPr>
            <w:rStyle w:val="Lienhypertexte"/>
            <w:i/>
            <w:szCs w:val="24"/>
            <w:lang w:val="fr-FR"/>
          </w:rPr>
          <w:t>L’économie antique, une économie de marché ?</w:t>
        </w:r>
        <w:r w:rsidR="00596BCF" w:rsidRPr="00BE763F">
          <w:rPr>
            <w:rStyle w:val="Lienhypertexte"/>
            <w:szCs w:val="24"/>
            <w:lang w:val="fr-FR"/>
          </w:rPr>
          <w:t xml:space="preserve">, Actes des deux tables rondes, Lyon, 4 février 2004, 30 novembre 2004. </w:t>
        </w:r>
        <w:r w:rsidR="00596BCF" w:rsidRPr="00BE763F">
          <w:rPr>
            <w:rStyle w:val="Lienhypertexte"/>
            <w:szCs w:val="24"/>
          </w:rPr>
          <w:t>Société des Amis de J. Spon, Lyon, p. 191-214.</w:t>
        </w:r>
      </w:hyperlink>
    </w:p>
    <w:p w:rsidR="00596BCF" w:rsidRPr="00BE763F" w:rsidRDefault="00596BCF" w:rsidP="00596BCF">
      <w:pPr>
        <w:spacing w:line="276" w:lineRule="auto"/>
        <w:rPr>
          <w:szCs w:val="24"/>
        </w:rPr>
      </w:pPr>
    </w:p>
    <w:p w:rsidR="00596BCF" w:rsidRPr="00BE763F" w:rsidRDefault="00596BCF" w:rsidP="00596BCF">
      <w:pPr>
        <w:spacing w:line="276" w:lineRule="auto"/>
        <w:rPr>
          <w:szCs w:val="24"/>
          <w:lang w:val="fr-FR"/>
        </w:rPr>
      </w:pPr>
      <w:r w:rsidRPr="00BE763F">
        <w:rPr>
          <w:smallCaps/>
          <w:szCs w:val="24"/>
        </w:rPr>
        <w:t>Rosen, J., Picon</w:t>
      </w:r>
      <w:r w:rsidRPr="00BE763F">
        <w:rPr>
          <w:szCs w:val="24"/>
        </w:rPr>
        <w:t xml:space="preserve">, M., </w:t>
      </w:r>
      <w:r w:rsidRPr="00BE763F">
        <w:rPr>
          <w:smallCaps/>
          <w:szCs w:val="24"/>
        </w:rPr>
        <w:t>Maggetti</w:t>
      </w:r>
      <w:r w:rsidRPr="00BE763F">
        <w:rPr>
          <w:szCs w:val="24"/>
        </w:rPr>
        <w:t xml:space="preserve">, M., 2009 – Revisiting the origin of some french faience through chemical analysis. </w:t>
      </w:r>
      <w:r w:rsidRPr="00BE763F">
        <w:rPr>
          <w:i/>
          <w:szCs w:val="24"/>
        </w:rPr>
        <w:t>In</w:t>
      </w:r>
      <w:r w:rsidRPr="00BE763F">
        <w:rPr>
          <w:szCs w:val="24"/>
        </w:rPr>
        <w:t xml:space="preserve"> Proceedings actes ISA 2006, 36th International Symposium on Archaeometry, 2-6 may 2006. </w:t>
      </w:r>
      <w:r w:rsidRPr="00BE763F">
        <w:rPr>
          <w:szCs w:val="24"/>
          <w:lang w:val="fr-FR"/>
        </w:rPr>
        <w:t>Quebec City, Canada, p. 297-306.</w:t>
      </w:r>
    </w:p>
    <w:p w:rsidR="00596BCF" w:rsidRPr="00BE763F" w:rsidRDefault="00596BCF" w:rsidP="00596BCF">
      <w:pPr>
        <w:spacing w:line="276" w:lineRule="auto"/>
        <w:rPr>
          <w:szCs w:val="24"/>
          <w:lang w:val="fr-FR"/>
        </w:rPr>
      </w:pPr>
    </w:p>
    <w:p w:rsidR="00596BCF" w:rsidRPr="00BE763F" w:rsidRDefault="00C77524" w:rsidP="00596BCF">
      <w:pPr>
        <w:spacing w:line="276" w:lineRule="auto"/>
        <w:rPr>
          <w:szCs w:val="24"/>
          <w:lang w:val="fr-FR"/>
        </w:rPr>
      </w:pPr>
      <w:hyperlink r:id="rId288" w:history="1">
        <w:r w:rsidR="00596BCF" w:rsidRPr="00BE763F">
          <w:rPr>
            <w:rStyle w:val="Lienhypertexte"/>
            <w:smallCaps/>
            <w:szCs w:val="24"/>
            <w:lang w:val="fr-FR"/>
          </w:rPr>
          <w:t>Picon</w:t>
        </w:r>
        <w:r w:rsidR="00596BCF" w:rsidRPr="00BE763F">
          <w:rPr>
            <w:rStyle w:val="Lienhypertexte"/>
            <w:szCs w:val="24"/>
            <w:lang w:val="fr-FR"/>
          </w:rPr>
          <w:t xml:space="preserve">, M., 2009 – Essai d’interprétation de la céramique traditionnelle du Burkina Faso. </w:t>
        </w:r>
        <w:r w:rsidR="00596BCF" w:rsidRPr="00BE763F">
          <w:rPr>
            <w:rStyle w:val="Lienhypertexte"/>
            <w:i/>
            <w:szCs w:val="24"/>
            <w:lang w:val="fr-FR"/>
          </w:rPr>
          <w:t>In</w:t>
        </w:r>
        <w:r w:rsidR="00596BCF" w:rsidRPr="00BE763F">
          <w:rPr>
            <w:rStyle w:val="Lienhypertexte"/>
            <w:szCs w:val="24"/>
            <w:lang w:val="fr-FR"/>
          </w:rPr>
          <w:t xml:space="preserve"> Actas des 4.as Jornadas de Céramica Medieval e Pos-Medieval, Tondela, 2000. Tondela, p. 417-422</w:t>
        </w:r>
      </w:hyperlink>
      <w:r w:rsidR="00596BCF" w:rsidRPr="00BE763F">
        <w:rPr>
          <w:szCs w:val="24"/>
          <w:lang w:val="fr-FR"/>
        </w:rPr>
        <w:t>.</w:t>
      </w:r>
    </w:p>
    <w:p w:rsidR="00596BCF" w:rsidRPr="00BE763F" w:rsidRDefault="00596BCF" w:rsidP="00596BCF">
      <w:pPr>
        <w:spacing w:line="276" w:lineRule="auto"/>
        <w:rPr>
          <w:szCs w:val="24"/>
          <w:lang w:val="fr-FR"/>
        </w:rPr>
      </w:pPr>
    </w:p>
    <w:p w:rsidR="002D6E70" w:rsidRPr="00596BCF" w:rsidRDefault="00C77524" w:rsidP="00596BCF">
      <w:pPr>
        <w:spacing w:line="276" w:lineRule="auto"/>
        <w:rPr>
          <w:szCs w:val="24"/>
          <w:lang w:val="fr-FR"/>
        </w:rPr>
      </w:pPr>
      <w:hyperlink r:id="rId289" w:history="1">
        <w:r w:rsidR="00596BCF" w:rsidRPr="00BE763F">
          <w:rPr>
            <w:rStyle w:val="Lienhypertexte"/>
            <w:szCs w:val="24"/>
            <w:lang w:val="fr-FR"/>
          </w:rPr>
          <w:t>P</w:t>
        </w:r>
        <w:r w:rsidR="00596BCF" w:rsidRPr="00BE763F">
          <w:rPr>
            <w:rStyle w:val="Lienhypertexte"/>
            <w:smallCaps/>
            <w:szCs w:val="24"/>
            <w:lang w:val="fr-FR"/>
          </w:rPr>
          <w:t>icon,</w:t>
        </w:r>
        <w:r w:rsidR="00596BCF" w:rsidRPr="00BE763F">
          <w:rPr>
            <w:rStyle w:val="Lienhypertexte"/>
            <w:szCs w:val="24"/>
            <w:lang w:val="fr-FR"/>
          </w:rPr>
          <w:t xml:space="preserve"> M., </w:t>
        </w:r>
        <w:r w:rsidR="00596BCF" w:rsidRPr="00BE763F">
          <w:rPr>
            <w:rStyle w:val="Lienhypertexte"/>
            <w:smallCaps/>
            <w:szCs w:val="24"/>
            <w:lang w:val="fr-FR"/>
          </w:rPr>
          <w:t>Chardron</w:t>
        </w:r>
        <w:r w:rsidR="00596BCF" w:rsidRPr="00BE763F">
          <w:rPr>
            <w:rStyle w:val="Lienhypertexte"/>
            <w:szCs w:val="24"/>
            <w:lang w:val="fr-FR"/>
          </w:rPr>
          <w:t xml:space="preserve">, P., </w:t>
        </w:r>
        <w:r w:rsidR="00596BCF" w:rsidRPr="00BE763F">
          <w:rPr>
            <w:rStyle w:val="Lienhypertexte"/>
            <w:smallCaps/>
            <w:szCs w:val="24"/>
            <w:lang w:val="fr-FR"/>
          </w:rPr>
          <w:t>Thirion-Merle</w:t>
        </w:r>
        <w:r w:rsidR="00596BCF" w:rsidRPr="00BE763F">
          <w:rPr>
            <w:rStyle w:val="Lienhypertexte"/>
            <w:szCs w:val="24"/>
            <w:lang w:val="fr-FR"/>
          </w:rPr>
          <w:t xml:space="preserve">, V., 2010 – La situation de l'artisanat verrier à Augustodunum dans le contexte des découvertes effectuées en Gaule. </w:t>
        </w:r>
        <w:r w:rsidR="00596BCF" w:rsidRPr="00BE763F">
          <w:rPr>
            <w:rStyle w:val="Lienhypertexte"/>
            <w:i/>
            <w:szCs w:val="24"/>
            <w:lang w:val="fr-FR"/>
          </w:rPr>
          <w:t>In</w:t>
        </w:r>
        <w:r w:rsidR="00596BCF" w:rsidRPr="00BE763F">
          <w:rPr>
            <w:rStyle w:val="Lienhypertexte"/>
            <w:szCs w:val="24"/>
            <w:lang w:val="fr-FR"/>
          </w:rPr>
          <w:t xml:space="preserve"> P. </w:t>
        </w:r>
        <w:r w:rsidR="00596BCF" w:rsidRPr="00BE763F">
          <w:rPr>
            <w:rStyle w:val="Lienhypertexte"/>
            <w:smallCaps/>
            <w:szCs w:val="24"/>
            <w:lang w:val="fr-FR"/>
          </w:rPr>
          <w:t>Chardron-Picault</w:t>
        </w:r>
        <w:r w:rsidR="00596BCF" w:rsidRPr="00BE763F">
          <w:rPr>
            <w:rStyle w:val="Lienhypertexte"/>
            <w:szCs w:val="24"/>
            <w:lang w:val="fr-FR"/>
          </w:rPr>
          <w:t xml:space="preserve"> (ed.). Aspects de l'artisanat en milieu urbain. Gaule et Occident romain. </w:t>
        </w:r>
        <w:r w:rsidR="00596BCF" w:rsidRPr="00BE763F">
          <w:rPr>
            <w:rStyle w:val="Lienhypertexte"/>
            <w:i/>
            <w:szCs w:val="24"/>
            <w:lang w:val="fr-FR"/>
          </w:rPr>
          <w:t>Revue archéologique de l’Est et du Centre-Est</w:t>
        </w:r>
        <w:r w:rsidR="00596BCF" w:rsidRPr="00BE763F">
          <w:rPr>
            <w:rStyle w:val="Lienhypertexte"/>
            <w:szCs w:val="24"/>
            <w:lang w:val="fr-FR"/>
          </w:rPr>
          <w:t>, suppl. 28, p. 337-344</w:t>
        </w:r>
      </w:hyperlink>
      <w:r w:rsidR="00596BCF" w:rsidRPr="00BE763F">
        <w:rPr>
          <w:szCs w:val="24"/>
          <w:lang w:val="fr-FR"/>
        </w:rPr>
        <w:t>.</w:t>
      </w:r>
    </w:p>
    <w:sectPr w:rsidR="002D6E70" w:rsidRPr="00596B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24" w:rsidRDefault="00C77524" w:rsidP="00FF546E">
      <w:r>
        <w:separator/>
      </w:r>
    </w:p>
  </w:endnote>
  <w:endnote w:type="continuationSeparator" w:id="0">
    <w:p w:rsidR="00C77524" w:rsidRDefault="00C77524" w:rsidP="00FF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24" w:rsidRDefault="00C77524" w:rsidP="00FF546E">
      <w:r>
        <w:separator/>
      </w:r>
    </w:p>
  </w:footnote>
  <w:footnote w:type="continuationSeparator" w:id="0">
    <w:p w:rsidR="00C77524" w:rsidRDefault="00C77524" w:rsidP="00FF546E">
      <w:r>
        <w:continuationSeparator/>
      </w:r>
    </w:p>
  </w:footnote>
  <w:footnote w:id="1">
    <w:p w:rsidR="007139D8" w:rsidRPr="00FF546E" w:rsidRDefault="007139D8" w:rsidP="00FF546E">
      <w:pPr>
        <w:rPr>
          <w:lang w:val="fr-FR"/>
        </w:rPr>
      </w:pPr>
      <w:r>
        <w:rPr>
          <w:rStyle w:val="Appelnotedebasdep"/>
        </w:rPr>
        <w:footnoteRef/>
      </w:r>
      <w:r w:rsidRPr="00FF546E">
        <w:rPr>
          <w:lang w:val="fr-FR"/>
        </w:rPr>
        <w:t xml:space="preserve"> </w:t>
      </w:r>
      <w:r>
        <w:rPr>
          <w:rFonts w:eastAsia="Times New Roman"/>
          <w:szCs w:val="24"/>
          <w:lang w:val="fr-FR" w:eastAsia="fr-FR"/>
        </w:rPr>
        <w:t>Cette bibliographie, que nous avons essayé de rassembler de façon aussi complète que possible, n'est cependant pas exhaustive. Nous prions le lecteur, et plus encore les co-auteurs des articles qui viendraient à manquer, de bien vouloir nous en excuser, ainsi que des coquilles qui s'y seraient glissées. Elle est initialement basée sur la collection de tirés à part de l'UMR 5138 rassemblée par C. Armand-Carré, et a été mise en forme par J. Burlot. La mise à disposition de pdfs a été réalisée avec le concours d'A. Bernet et du CEAlex.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048C16"/>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5D"/>
    <w:rsid w:val="00020045"/>
    <w:rsid w:val="000713F7"/>
    <w:rsid w:val="000C7C9E"/>
    <w:rsid w:val="0010386E"/>
    <w:rsid w:val="00116D55"/>
    <w:rsid w:val="00127557"/>
    <w:rsid w:val="001314C2"/>
    <w:rsid w:val="001527BA"/>
    <w:rsid w:val="00183B80"/>
    <w:rsid w:val="00196FF3"/>
    <w:rsid w:val="001C1FAB"/>
    <w:rsid w:val="00203FBC"/>
    <w:rsid w:val="00220BE2"/>
    <w:rsid w:val="00226C93"/>
    <w:rsid w:val="00233262"/>
    <w:rsid w:val="00240B55"/>
    <w:rsid w:val="00245647"/>
    <w:rsid w:val="00257FB5"/>
    <w:rsid w:val="002B5CD1"/>
    <w:rsid w:val="002D6E70"/>
    <w:rsid w:val="0030519D"/>
    <w:rsid w:val="00322643"/>
    <w:rsid w:val="00365DFB"/>
    <w:rsid w:val="003A3CD2"/>
    <w:rsid w:val="003A413A"/>
    <w:rsid w:val="003A5755"/>
    <w:rsid w:val="003D1414"/>
    <w:rsid w:val="003E0BE4"/>
    <w:rsid w:val="00422CAE"/>
    <w:rsid w:val="004673C0"/>
    <w:rsid w:val="004676C7"/>
    <w:rsid w:val="004761BB"/>
    <w:rsid w:val="004855A0"/>
    <w:rsid w:val="004C0B4A"/>
    <w:rsid w:val="004D07E9"/>
    <w:rsid w:val="004D3CF3"/>
    <w:rsid w:val="004E6D07"/>
    <w:rsid w:val="00533E6E"/>
    <w:rsid w:val="00535AC7"/>
    <w:rsid w:val="005477B1"/>
    <w:rsid w:val="00596BCF"/>
    <w:rsid w:val="005B74C7"/>
    <w:rsid w:val="005C289C"/>
    <w:rsid w:val="005D6948"/>
    <w:rsid w:val="005E18B1"/>
    <w:rsid w:val="005E531D"/>
    <w:rsid w:val="00665401"/>
    <w:rsid w:val="0068707A"/>
    <w:rsid w:val="006F1CB6"/>
    <w:rsid w:val="006F78E0"/>
    <w:rsid w:val="00712343"/>
    <w:rsid w:val="007139D8"/>
    <w:rsid w:val="007B6295"/>
    <w:rsid w:val="00861C5D"/>
    <w:rsid w:val="00892E23"/>
    <w:rsid w:val="008B1615"/>
    <w:rsid w:val="008C3B08"/>
    <w:rsid w:val="008E08A0"/>
    <w:rsid w:val="008E1FFD"/>
    <w:rsid w:val="00904B0A"/>
    <w:rsid w:val="009164FE"/>
    <w:rsid w:val="00920AB2"/>
    <w:rsid w:val="00945852"/>
    <w:rsid w:val="00957107"/>
    <w:rsid w:val="009A3430"/>
    <w:rsid w:val="00A12FBA"/>
    <w:rsid w:val="00A135E0"/>
    <w:rsid w:val="00A5192F"/>
    <w:rsid w:val="00AB22AB"/>
    <w:rsid w:val="00AC5DEE"/>
    <w:rsid w:val="00AF57AA"/>
    <w:rsid w:val="00AF6D7D"/>
    <w:rsid w:val="00B27A6F"/>
    <w:rsid w:val="00B3393C"/>
    <w:rsid w:val="00BA22E7"/>
    <w:rsid w:val="00BB37FF"/>
    <w:rsid w:val="00BD0F2D"/>
    <w:rsid w:val="00BD2ABD"/>
    <w:rsid w:val="00BE763F"/>
    <w:rsid w:val="00BF61BC"/>
    <w:rsid w:val="00C335DB"/>
    <w:rsid w:val="00C77524"/>
    <w:rsid w:val="00C90ED8"/>
    <w:rsid w:val="00D1381C"/>
    <w:rsid w:val="00D910AC"/>
    <w:rsid w:val="00DD4B28"/>
    <w:rsid w:val="00DF5709"/>
    <w:rsid w:val="00E02187"/>
    <w:rsid w:val="00E04AA4"/>
    <w:rsid w:val="00E16121"/>
    <w:rsid w:val="00E22282"/>
    <w:rsid w:val="00E42417"/>
    <w:rsid w:val="00E47354"/>
    <w:rsid w:val="00EB3B14"/>
    <w:rsid w:val="00EE0D6A"/>
    <w:rsid w:val="00EF695F"/>
    <w:rsid w:val="00F071F6"/>
    <w:rsid w:val="00FC76DF"/>
    <w:rsid w:val="00FD1C7D"/>
    <w:rsid w:val="00FF54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93C"/>
    <w:pPr>
      <w:tabs>
        <w:tab w:val="left" w:pos="340"/>
        <w:tab w:val="left" w:pos="680"/>
      </w:tabs>
      <w:jc w:val="both"/>
    </w:pPr>
    <w:rPr>
      <w:rFonts w:ascii="Times New Roman" w:hAnsi="Times New Roman"/>
      <w:sz w:val="24"/>
      <w:lang w:val="en-US"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61C5D"/>
    <w:rPr>
      <w:b/>
      <w:bCs/>
    </w:rPr>
  </w:style>
  <w:style w:type="character" w:styleId="Lienhypertexte">
    <w:name w:val="Hyperlink"/>
    <w:basedOn w:val="Policepardfaut"/>
    <w:uiPriority w:val="99"/>
    <w:unhideWhenUsed/>
    <w:rsid w:val="004E6D07"/>
    <w:rPr>
      <w:color w:val="0000FF" w:themeColor="hyperlink"/>
      <w:u w:val="single"/>
    </w:rPr>
  </w:style>
  <w:style w:type="paragraph" w:styleId="Notedebasdepage">
    <w:name w:val="footnote text"/>
    <w:basedOn w:val="Normal"/>
    <w:link w:val="NotedebasdepageCar"/>
    <w:uiPriority w:val="99"/>
    <w:semiHidden/>
    <w:unhideWhenUsed/>
    <w:rsid w:val="00FF546E"/>
    <w:rPr>
      <w:sz w:val="20"/>
    </w:rPr>
  </w:style>
  <w:style w:type="character" w:customStyle="1" w:styleId="NotedebasdepageCar">
    <w:name w:val="Note de bas de page Car"/>
    <w:basedOn w:val="Policepardfaut"/>
    <w:link w:val="Notedebasdepage"/>
    <w:uiPriority w:val="99"/>
    <w:semiHidden/>
    <w:rsid w:val="00FF546E"/>
    <w:rPr>
      <w:rFonts w:ascii="Times New Roman" w:hAnsi="Times New Roman"/>
      <w:lang w:val="en-US" w:eastAsia="de-DE"/>
    </w:rPr>
  </w:style>
  <w:style w:type="character" w:styleId="Appelnotedebasdep">
    <w:name w:val="footnote reference"/>
    <w:basedOn w:val="Policepardfaut"/>
    <w:uiPriority w:val="99"/>
    <w:semiHidden/>
    <w:unhideWhenUsed/>
    <w:rsid w:val="00FF546E"/>
    <w:rPr>
      <w:vertAlign w:val="superscript"/>
    </w:rPr>
  </w:style>
  <w:style w:type="character" w:styleId="Lienhypertextesuivivisit">
    <w:name w:val="FollowedHyperlink"/>
    <w:basedOn w:val="Policepardfaut"/>
    <w:uiPriority w:val="99"/>
    <w:semiHidden/>
    <w:unhideWhenUsed/>
    <w:rsid w:val="00533E6E"/>
    <w:rPr>
      <w:color w:val="800080" w:themeColor="followedHyperlink"/>
      <w:u w:val="single"/>
    </w:rPr>
  </w:style>
  <w:style w:type="paragraph" w:customStyle="1" w:styleId="Standard">
    <w:name w:val="Standard"/>
    <w:rsid w:val="009A3430"/>
    <w:pPr>
      <w:widowControl w:val="0"/>
      <w:suppressAutoHyphens/>
      <w:autoSpaceDN w:val="0"/>
      <w:textAlignment w:val="baseline"/>
    </w:pPr>
    <w:rPr>
      <w:rFonts w:ascii="Times New Roman" w:eastAsia="Arial" w:hAnsi="Times New Roman" w:cs="Tahoma"/>
      <w:kern w:val="3"/>
      <w:sz w:val="24"/>
      <w:szCs w:val="24"/>
      <w:lang w:eastAsia="fr-FR"/>
    </w:rPr>
  </w:style>
  <w:style w:type="paragraph" w:styleId="Paragraphedeliste">
    <w:name w:val="List Paragraph"/>
    <w:basedOn w:val="Normal"/>
    <w:uiPriority w:val="34"/>
    <w:qFormat/>
    <w:rsid w:val="00596BCF"/>
    <w:pPr>
      <w:tabs>
        <w:tab w:val="clear" w:pos="340"/>
        <w:tab w:val="clear" w:pos="680"/>
      </w:tabs>
      <w:spacing w:after="160" w:line="259" w:lineRule="auto"/>
      <w:ind w:left="720"/>
      <w:contextualSpacing/>
      <w:jc w:val="left"/>
    </w:pPr>
    <w:rPr>
      <w:rFonts w:asciiTheme="minorHAnsi" w:eastAsiaTheme="minorHAnsi" w:hAnsiTheme="minorHAnsi" w:cstheme="minorBidi"/>
      <w:sz w:val="22"/>
      <w:szCs w:val="22"/>
      <w:lang w:val="fr-FR" w:eastAsia="en-US"/>
    </w:rPr>
  </w:style>
  <w:style w:type="paragraph" w:styleId="Listepuces">
    <w:name w:val="List Bullet"/>
    <w:basedOn w:val="Normal"/>
    <w:uiPriority w:val="99"/>
    <w:unhideWhenUsed/>
    <w:rsid w:val="00596BCF"/>
    <w:pPr>
      <w:numPr>
        <w:numId w:val="1"/>
      </w:numPr>
      <w:tabs>
        <w:tab w:val="clear" w:pos="680"/>
      </w:tabs>
      <w:spacing w:after="160" w:line="259" w:lineRule="auto"/>
      <w:contextualSpacing/>
      <w:jc w:val="left"/>
    </w:pPr>
    <w:rPr>
      <w:rFonts w:asciiTheme="minorHAnsi" w:eastAsiaTheme="minorHAnsi" w:hAnsiTheme="minorHAnsi" w:cstheme="minorBidi"/>
      <w:sz w:val="22"/>
      <w:szCs w:val="22"/>
      <w:lang w:val="fr-FR" w:eastAsia="en-US"/>
    </w:rPr>
  </w:style>
  <w:style w:type="character" w:customStyle="1" w:styleId="st">
    <w:name w:val="st"/>
    <w:uiPriority w:val="99"/>
    <w:rsid w:val="00596BCF"/>
    <w:rPr>
      <w:rFonts w:cs="Times New Roman"/>
    </w:rPr>
  </w:style>
  <w:style w:type="character" w:styleId="Accentuation">
    <w:name w:val="Emphasis"/>
    <w:uiPriority w:val="99"/>
    <w:qFormat/>
    <w:rsid w:val="00596BCF"/>
    <w:rPr>
      <w:rFonts w:cs="Times New Roman"/>
      <w:i/>
      <w:iCs/>
    </w:rPr>
  </w:style>
  <w:style w:type="paragraph" w:styleId="En-tte">
    <w:name w:val="header"/>
    <w:basedOn w:val="Normal"/>
    <w:link w:val="En-tteCar"/>
    <w:uiPriority w:val="99"/>
    <w:unhideWhenUsed/>
    <w:rsid w:val="00596BCF"/>
    <w:pPr>
      <w:tabs>
        <w:tab w:val="clear" w:pos="340"/>
        <w:tab w:val="clear" w:pos="680"/>
        <w:tab w:val="center" w:pos="4536"/>
        <w:tab w:val="right" w:pos="9072"/>
      </w:tabs>
      <w:jc w:val="left"/>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596BCF"/>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596BCF"/>
    <w:pPr>
      <w:tabs>
        <w:tab w:val="clear" w:pos="340"/>
        <w:tab w:val="clear" w:pos="680"/>
        <w:tab w:val="center" w:pos="4536"/>
        <w:tab w:val="right" w:pos="9072"/>
      </w:tabs>
      <w:jc w:val="left"/>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rsid w:val="00596BCF"/>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596BCF"/>
    <w:pPr>
      <w:tabs>
        <w:tab w:val="clear" w:pos="340"/>
        <w:tab w:val="clear" w:pos="680"/>
      </w:tabs>
      <w:jc w:val="left"/>
    </w:pPr>
    <w:rPr>
      <w:rFonts w:ascii="Tahoma" w:eastAsiaTheme="minorHAnsi" w:hAnsi="Tahoma" w:cs="Tahoma"/>
      <w:sz w:val="16"/>
      <w:szCs w:val="16"/>
      <w:lang w:val="fr-FR" w:eastAsia="en-US"/>
    </w:rPr>
  </w:style>
  <w:style w:type="character" w:customStyle="1" w:styleId="TextedebullesCar">
    <w:name w:val="Texte de bulles Car"/>
    <w:basedOn w:val="Policepardfaut"/>
    <w:link w:val="Textedebulles"/>
    <w:uiPriority w:val="99"/>
    <w:semiHidden/>
    <w:rsid w:val="00596BCF"/>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93C"/>
    <w:pPr>
      <w:tabs>
        <w:tab w:val="left" w:pos="340"/>
        <w:tab w:val="left" w:pos="680"/>
      </w:tabs>
      <w:jc w:val="both"/>
    </w:pPr>
    <w:rPr>
      <w:rFonts w:ascii="Times New Roman" w:hAnsi="Times New Roman"/>
      <w:sz w:val="24"/>
      <w:lang w:val="en-US"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61C5D"/>
    <w:rPr>
      <w:b/>
      <w:bCs/>
    </w:rPr>
  </w:style>
  <w:style w:type="character" w:styleId="Lienhypertexte">
    <w:name w:val="Hyperlink"/>
    <w:basedOn w:val="Policepardfaut"/>
    <w:uiPriority w:val="99"/>
    <w:unhideWhenUsed/>
    <w:rsid w:val="004E6D07"/>
    <w:rPr>
      <w:color w:val="0000FF" w:themeColor="hyperlink"/>
      <w:u w:val="single"/>
    </w:rPr>
  </w:style>
  <w:style w:type="paragraph" w:styleId="Notedebasdepage">
    <w:name w:val="footnote text"/>
    <w:basedOn w:val="Normal"/>
    <w:link w:val="NotedebasdepageCar"/>
    <w:uiPriority w:val="99"/>
    <w:semiHidden/>
    <w:unhideWhenUsed/>
    <w:rsid w:val="00FF546E"/>
    <w:rPr>
      <w:sz w:val="20"/>
    </w:rPr>
  </w:style>
  <w:style w:type="character" w:customStyle="1" w:styleId="NotedebasdepageCar">
    <w:name w:val="Note de bas de page Car"/>
    <w:basedOn w:val="Policepardfaut"/>
    <w:link w:val="Notedebasdepage"/>
    <w:uiPriority w:val="99"/>
    <w:semiHidden/>
    <w:rsid w:val="00FF546E"/>
    <w:rPr>
      <w:rFonts w:ascii="Times New Roman" w:hAnsi="Times New Roman"/>
      <w:lang w:val="en-US" w:eastAsia="de-DE"/>
    </w:rPr>
  </w:style>
  <w:style w:type="character" w:styleId="Appelnotedebasdep">
    <w:name w:val="footnote reference"/>
    <w:basedOn w:val="Policepardfaut"/>
    <w:uiPriority w:val="99"/>
    <w:semiHidden/>
    <w:unhideWhenUsed/>
    <w:rsid w:val="00FF546E"/>
    <w:rPr>
      <w:vertAlign w:val="superscript"/>
    </w:rPr>
  </w:style>
  <w:style w:type="character" w:styleId="Lienhypertextesuivivisit">
    <w:name w:val="FollowedHyperlink"/>
    <w:basedOn w:val="Policepardfaut"/>
    <w:uiPriority w:val="99"/>
    <w:semiHidden/>
    <w:unhideWhenUsed/>
    <w:rsid w:val="00533E6E"/>
    <w:rPr>
      <w:color w:val="800080" w:themeColor="followedHyperlink"/>
      <w:u w:val="single"/>
    </w:rPr>
  </w:style>
  <w:style w:type="paragraph" w:customStyle="1" w:styleId="Standard">
    <w:name w:val="Standard"/>
    <w:rsid w:val="009A3430"/>
    <w:pPr>
      <w:widowControl w:val="0"/>
      <w:suppressAutoHyphens/>
      <w:autoSpaceDN w:val="0"/>
      <w:textAlignment w:val="baseline"/>
    </w:pPr>
    <w:rPr>
      <w:rFonts w:ascii="Times New Roman" w:eastAsia="Arial" w:hAnsi="Times New Roman" w:cs="Tahoma"/>
      <w:kern w:val="3"/>
      <w:sz w:val="24"/>
      <w:szCs w:val="24"/>
      <w:lang w:eastAsia="fr-FR"/>
    </w:rPr>
  </w:style>
  <w:style w:type="paragraph" w:styleId="Paragraphedeliste">
    <w:name w:val="List Paragraph"/>
    <w:basedOn w:val="Normal"/>
    <w:uiPriority w:val="34"/>
    <w:qFormat/>
    <w:rsid w:val="00596BCF"/>
    <w:pPr>
      <w:tabs>
        <w:tab w:val="clear" w:pos="340"/>
        <w:tab w:val="clear" w:pos="680"/>
      </w:tabs>
      <w:spacing w:after="160" w:line="259" w:lineRule="auto"/>
      <w:ind w:left="720"/>
      <w:contextualSpacing/>
      <w:jc w:val="left"/>
    </w:pPr>
    <w:rPr>
      <w:rFonts w:asciiTheme="minorHAnsi" w:eastAsiaTheme="minorHAnsi" w:hAnsiTheme="minorHAnsi" w:cstheme="minorBidi"/>
      <w:sz w:val="22"/>
      <w:szCs w:val="22"/>
      <w:lang w:val="fr-FR" w:eastAsia="en-US"/>
    </w:rPr>
  </w:style>
  <w:style w:type="paragraph" w:styleId="Listepuces">
    <w:name w:val="List Bullet"/>
    <w:basedOn w:val="Normal"/>
    <w:uiPriority w:val="99"/>
    <w:unhideWhenUsed/>
    <w:rsid w:val="00596BCF"/>
    <w:pPr>
      <w:numPr>
        <w:numId w:val="1"/>
      </w:numPr>
      <w:tabs>
        <w:tab w:val="clear" w:pos="680"/>
      </w:tabs>
      <w:spacing w:after="160" w:line="259" w:lineRule="auto"/>
      <w:contextualSpacing/>
      <w:jc w:val="left"/>
    </w:pPr>
    <w:rPr>
      <w:rFonts w:asciiTheme="minorHAnsi" w:eastAsiaTheme="minorHAnsi" w:hAnsiTheme="minorHAnsi" w:cstheme="minorBidi"/>
      <w:sz w:val="22"/>
      <w:szCs w:val="22"/>
      <w:lang w:val="fr-FR" w:eastAsia="en-US"/>
    </w:rPr>
  </w:style>
  <w:style w:type="character" w:customStyle="1" w:styleId="st">
    <w:name w:val="st"/>
    <w:uiPriority w:val="99"/>
    <w:rsid w:val="00596BCF"/>
    <w:rPr>
      <w:rFonts w:cs="Times New Roman"/>
    </w:rPr>
  </w:style>
  <w:style w:type="character" w:styleId="Accentuation">
    <w:name w:val="Emphasis"/>
    <w:uiPriority w:val="99"/>
    <w:qFormat/>
    <w:rsid w:val="00596BCF"/>
    <w:rPr>
      <w:rFonts w:cs="Times New Roman"/>
      <w:i/>
      <w:iCs/>
    </w:rPr>
  </w:style>
  <w:style w:type="paragraph" w:styleId="En-tte">
    <w:name w:val="header"/>
    <w:basedOn w:val="Normal"/>
    <w:link w:val="En-tteCar"/>
    <w:uiPriority w:val="99"/>
    <w:unhideWhenUsed/>
    <w:rsid w:val="00596BCF"/>
    <w:pPr>
      <w:tabs>
        <w:tab w:val="clear" w:pos="340"/>
        <w:tab w:val="clear" w:pos="680"/>
        <w:tab w:val="center" w:pos="4536"/>
        <w:tab w:val="right" w:pos="9072"/>
      </w:tabs>
      <w:jc w:val="left"/>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596BCF"/>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596BCF"/>
    <w:pPr>
      <w:tabs>
        <w:tab w:val="clear" w:pos="340"/>
        <w:tab w:val="clear" w:pos="680"/>
        <w:tab w:val="center" w:pos="4536"/>
        <w:tab w:val="right" w:pos="9072"/>
      </w:tabs>
      <w:jc w:val="left"/>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rsid w:val="00596BCF"/>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596BCF"/>
    <w:pPr>
      <w:tabs>
        <w:tab w:val="clear" w:pos="340"/>
        <w:tab w:val="clear" w:pos="680"/>
      </w:tabs>
      <w:jc w:val="left"/>
    </w:pPr>
    <w:rPr>
      <w:rFonts w:ascii="Tahoma" w:eastAsiaTheme="minorHAnsi" w:hAnsi="Tahoma" w:cs="Tahoma"/>
      <w:sz w:val="16"/>
      <w:szCs w:val="16"/>
      <w:lang w:val="fr-FR" w:eastAsia="en-US"/>
    </w:rPr>
  </w:style>
  <w:style w:type="character" w:customStyle="1" w:styleId="TextedebullesCar">
    <w:name w:val="Texte de bulles Car"/>
    <w:basedOn w:val="Policepardfaut"/>
    <w:link w:val="Textedebulles"/>
    <w:uiPriority w:val="99"/>
    <w:semiHidden/>
    <w:rsid w:val="00596BCF"/>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31459">
      <w:bodyDiv w:val="1"/>
      <w:marLeft w:val="0"/>
      <w:marRight w:val="0"/>
      <w:marTop w:val="0"/>
      <w:marBottom w:val="0"/>
      <w:divBdr>
        <w:top w:val="none" w:sz="0" w:space="0" w:color="auto"/>
        <w:left w:val="none" w:sz="0" w:space="0" w:color="auto"/>
        <w:bottom w:val="none" w:sz="0" w:space="0" w:color="auto"/>
        <w:right w:val="none" w:sz="0" w:space="0" w:color="auto"/>
      </w:divBdr>
      <w:divsChild>
        <w:div w:id="44528646">
          <w:marLeft w:val="0"/>
          <w:marRight w:val="0"/>
          <w:marTop w:val="0"/>
          <w:marBottom w:val="0"/>
          <w:divBdr>
            <w:top w:val="none" w:sz="0" w:space="0" w:color="auto"/>
            <w:left w:val="none" w:sz="0" w:space="0" w:color="auto"/>
            <w:bottom w:val="none" w:sz="0" w:space="0" w:color="auto"/>
            <w:right w:val="none" w:sz="0" w:space="0" w:color="auto"/>
          </w:divBdr>
        </w:div>
        <w:div w:id="922103861">
          <w:marLeft w:val="0"/>
          <w:marRight w:val="0"/>
          <w:marTop w:val="0"/>
          <w:marBottom w:val="0"/>
          <w:divBdr>
            <w:top w:val="none" w:sz="0" w:space="0" w:color="auto"/>
            <w:left w:val="none" w:sz="0" w:space="0" w:color="auto"/>
            <w:bottom w:val="none" w:sz="0" w:space="0" w:color="auto"/>
            <w:right w:val="none" w:sz="0" w:space="0" w:color="auto"/>
          </w:divBdr>
        </w:div>
        <w:div w:id="2004622668">
          <w:marLeft w:val="0"/>
          <w:marRight w:val="0"/>
          <w:marTop w:val="0"/>
          <w:marBottom w:val="0"/>
          <w:divBdr>
            <w:top w:val="none" w:sz="0" w:space="0" w:color="auto"/>
            <w:left w:val="none" w:sz="0" w:space="0" w:color="auto"/>
            <w:bottom w:val="none" w:sz="0" w:space="0" w:color="auto"/>
            <w:right w:val="none" w:sz="0" w:space="0" w:color="auto"/>
          </w:divBdr>
        </w:div>
        <w:div w:id="1862546885">
          <w:marLeft w:val="0"/>
          <w:marRight w:val="0"/>
          <w:marTop w:val="0"/>
          <w:marBottom w:val="0"/>
          <w:divBdr>
            <w:top w:val="none" w:sz="0" w:space="0" w:color="auto"/>
            <w:left w:val="none" w:sz="0" w:space="0" w:color="auto"/>
            <w:bottom w:val="none" w:sz="0" w:space="0" w:color="auto"/>
            <w:right w:val="none" w:sz="0" w:space="0" w:color="auto"/>
          </w:divBdr>
        </w:div>
        <w:div w:id="1371147911">
          <w:marLeft w:val="0"/>
          <w:marRight w:val="0"/>
          <w:marTop w:val="0"/>
          <w:marBottom w:val="0"/>
          <w:divBdr>
            <w:top w:val="none" w:sz="0" w:space="0" w:color="auto"/>
            <w:left w:val="none" w:sz="0" w:space="0" w:color="auto"/>
            <w:bottom w:val="none" w:sz="0" w:space="0" w:color="auto"/>
            <w:right w:val="none" w:sz="0" w:space="0" w:color="auto"/>
          </w:divBdr>
        </w:div>
        <w:div w:id="1627736731">
          <w:marLeft w:val="0"/>
          <w:marRight w:val="0"/>
          <w:marTop w:val="0"/>
          <w:marBottom w:val="0"/>
          <w:divBdr>
            <w:top w:val="none" w:sz="0" w:space="0" w:color="auto"/>
            <w:left w:val="none" w:sz="0" w:space="0" w:color="auto"/>
            <w:bottom w:val="none" w:sz="0" w:space="0" w:color="auto"/>
            <w:right w:val="none" w:sz="0" w:space="0" w:color="auto"/>
          </w:divBdr>
        </w:div>
        <w:div w:id="785122931">
          <w:marLeft w:val="0"/>
          <w:marRight w:val="0"/>
          <w:marTop w:val="0"/>
          <w:marBottom w:val="0"/>
          <w:divBdr>
            <w:top w:val="none" w:sz="0" w:space="0" w:color="auto"/>
            <w:left w:val="none" w:sz="0" w:space="0" w:color="auto"/>
            <w:bottom w:val="none" w:sz="0" w:space="0" w:color="auto"/>
            <w:right w:val="none" w:sz="0" w:space="0" w:color="auto"/>
          </w:divBdr>
        </w:div>
        <w:div w:id="1846749207">
          <w:marLeft w:val="0"/>
          <w:marRight w:val="0"/>
          <w:marTop w:val="0"/>
          <w:marBottom w:val="0"/>
          <w:divBdr>
            <w:top w:val="none" w:sz="0" w:space="0" w:color="auto"/>
            <w:left w:val="none" w:sz="0" w:space="0" w:color="auto"/>
            <w:bottom w:val="none" w:sz="0" w:space="0" w:color="auto"/>
            <w:right w:val="none" w:sz="0" w:space="0" w:color="auto"/>
          </w:divBdr>
        </w:div>
        <w:div w:id="30959663">
          <w:marLeft w:val="0"/>
          <w:marRight w:val="0"/>
          <w:marTop w:val="0"/>
          <w:marBottom w:val="0"/>
          <w:divBdr>
            <w:top w:val="none" w:sz="0" w:space="0" w:color="auto"/>
            <w:left w:val="none" w:sz="0" w:space="0" w:color="auto"/>
            <w:bottom w:val="none" w:sz="0" w:space="0" w:color="auto"/>
            <w:right w:val="none" w:sz="0" w:space="0" w:color="auto"/>
          </w:divBdr>
        </w:div>
        <w:div w:id="1913586243">
          <w:marLeft w:val="0"/>
          <w:marRight w:val="0"/>
          <w:marTop w:val="0"/>
          <w:marBottom w:val="0"/>
          <w:divBdr>
            <w:top w:val="none" w:sz="0" w:space="0" w:color="auto"/>
            <w:left w:val="none" w:sz="0" w:space="0" w:color="auto"/>
            <w:bottom w:val="none" w:sz="0" w:space="0" w:color="auto"/>
            <w:right w:val="none" w:sz="0" w:space="0" w:color="auto"/>
          </w:divBdr>
        </w:div>
        <w:div w:id="101908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ersee.fr/doc/bch_0007-4217_1989_num_113_2_4741" TargetMode="External"/><Relationship Id="rId21" Type="http://schemas.openxmlformats.org/officeDocument/2006/relationships/hyperlink" Target="http://www.persee.fr/doc/galia_0016-4119_1968_num_26_2_2497" TargetMode="External"/><Relationship Id="rId42" Type="http://schemas.openxmlformats.org/officeDocument/2006/relationships/hyperlink" Target="http://www.persee.fr/doc/racf_0220-6617_1975_num_14_3_1996" TargetMode="External"/><Relationship Id="rId63" Type="http://schemas.openxmlformats.org/officeDocument/2006/relationships/hyperlink" Target="http://www.cealex.org/sitecealex/diffusion/articles_mpicon/Picon_074.pdf" TargetMode="External"/><Relationship Id="rId84" Type="http://schemas.openxmlformats.org/officeDocument/2006/relationships/hyperlink" Target="http://www.pomedor.mom.fr/sites/pomedor.mom.fr/files/documents/ongoing/Picon_64_1986.pdf" TargetMode="External"/><Relationship Id="rId138" Type="http://schemas.openxmlformats.org/officeDocument/2006/relationships/hyperlink" Target="http://www.persee.fr/doc/arsci_0399-1237_1991_num_15_1_1261" TargetMode="External"/><Relationship Id="rId159" Type="http://schemas.openxmlformats.org/officeDocument/2006/relationships/hyperlink" Target="http://www.persee.fr/doc/ran_0557-7705_1994_num_27_1_1637" TargetMode="External"/><Relationship Id="rId170" Type="http://schemas.openxmlformats.org/officeDocument/2006/relationships/hyperlink" Target="http://www.cealex.org/sitecealex/diffusion/articles_mpicon/Picon_188.pdf" TargetMode="External"/><Relationship Id="rId191" Type="http://schemas.openxmlformats.org/officeDocument/2006/relationships/hyperlink" Target="http://www.cealex.org/sitecealex/diffusion/articles_mpicon/Picon_209.pdf" TargetMode="External"/><Relationship Id="rId205" Type="http://schemas.openxmlformats.org/officeDocument/2006/relationships/hyperlink" Target="http://www.cealex.org/sitecealex/diffusion/articles_mpicon/Picon_222.pdf" TargetMode="External"/><Relationship Id="rId226" Type="http://schemas.openxmlformats.org/officeDocument/2006/relationships/hyperlink" Target="http://www.persee.fr/doc/mom_1274-6525_2000_act_33_1_1877" TargetMode="External"/><Relationship Id="rId247" Type="http://schemas.openxmlformats.org/officeDocument/2006/relationships/hyperlink" Target="http://www.persee.fr/doc/mom_1274-6525_2002_act_35_1_1120" TargetMode="External"/><Relationship Id="rId107" Type="http://schemas.openxmlformats.org/officeDocument/2006/relationships/hyperlink" Target="http://www.cealex.org/sitecealex/diffusion/articles_mpicon/Picon_120.pdf" TargetMode="External"/><Relationship Id="rId268" Type="http://schemas.openxmlformats.org/officeDocument/2006/relationships/hyperlink" Target="http://afaverre.fr/pdf/43.pdf" TargetMode="External"/><Relationship Id="rId289" Type="http://schemas.openxmlformats.org/officeDocument/2006/relationships/hyperlink" Target="http://www.cealex.org/sitecealex/diffusion/articles_mpicon/2010_Picon_01.pdf" TargetMode="External"/><Relationship Id="rId11" Type="http://schemas.openxmlformats.org/officeDocument/2006/relationships/hyperlink" Target="http://www.pomedor.mom.fr/sites/pomedor.mom.fr/files/documents/ongoing/Condamin_et_al-1964-Archaeometry.pdf" TargetMode="External"/><Relationship Id="rId32" Type="http://schemas.openxmlformats.org/officeDocument/2006/relationships/hyperlink" Target="http://www.cealex.org/sitecealex/diffusion/articles_mpicon/Picon_036.pdf" TargetMode="External"/><Relationship Id="rId53" Type="http://schemas.openxmlformats.org/officeDocument/2006/relationships/hyperlink" Target="http://www.pomedor.mom.fr/sites/pomedor.mom.fr/files/documents/ongoing/Picon_29_1981.pdf" TargetMode="External"/><Relationship Id="rId74" Type="http://schemas.openxmlformats.org/officeDocument/2006/relationships/hyperlink" Target="http://aiecm2.mmsh.univ-aix.fr/textes/restricted/coll_epuises/toledo/article_pdf/D'Archimbaud_lemoine_Ch.%20Lemoine_M.%20Picon_L.%20Vallauri.pdf" TargetMode="External"/><Relationship Id="rId128" Type="http://schemas.openxmlformats.org/officeDocument/2006/relationships/hyperlink" Target="http://sfecag.free.fr/ACTES/1990_063-068_Picon.pdf" TargetMode="External"/><Relationship Id="rId149" Type="http://schemas.openxmlformats.org/officeDocument/2006/relationships/hyperlink" Target="http://www.cealex.org/sitecealex/diffusion/articles_mpicon/Picon_163.pdf" TargetMode="External"/><Relationship Id="rId5" Type="http://schemas.openxmlformats.org/officeDocument/2006/relationships/settings" Target="settings.xml"/><Relationship Id="rId95" Type="http://schemas.openxmlformats.org/officeDocument/2006/relationships/hyperlink" Target="http://www.cealex.org/sitecealex/diffusion/articles_mpicon/Picon_099.pdf" TargetMode="External"/><Relationship Id="rId160" Type="http://schemas.openxmlformats.org/officeDocument/2006/relationships/hyperlink" Target="http://www.persee.fr/doc/paleo_0153-9345_1994_num_20_1_4602" TargetMode="External"/><Relationship Id="rId181" Type="http://schemas.openxmlformats.org/officeDocument/2006/relationships/hyperlink" Target="http://sfecag.free.fr/ACTES/1995_207-216_Picon_etAl.pdf" TargetMode="External"/><Relationship Id="rId216" Type="http://schemas.openxmlformats.org/officeDocument/2006/relationships/hyperlink" Target="http://www.pomedor.mom.fr/sites/pomedor.mom.fr/files/documents/ongoing/Picon_189_1999.pdf" TargetMode="External"/><Relationship Id="rId237" Type="http://schemas.openxmlformats.org/officeDocument/2006/relationships/hyperlink" Target="http://www.cealex.org/sitecealex/diffusion/articles_mpicon/2001_Picon_02.pdf" TargetMode="External"/><Relationship Id="rId258" Type="http://schemas.openxmlformats.org/officeDocument/2006/relationships/hyperlink" Target="http://www.cealex.org/sitecealex/diffusion/articles_mpicon/2003_Picon_04.pdf" TargetMode="External"/><Relationship Id="rId279" Type="http://schemas.openxmlformats.org/officeDocument/2006/relationships/hyperlink" Target="http://www.cealex.org/sitecealex/diffusion/articles_mpicon/2005_Picon_14.pdf" TargetMode="External"/><Relationship Id="rId22" Type="http://schemas.openxmlformats.org/officeDocument/2006/relationships/hyperlink" Target="http://www.cealex.org/sitecealex/diffusion/articles_mpicon/Picon_017.pdf" TargetMode="External"/><Relationship Id="rId43" Type="http://schemas.openxmlformats.org/officeDocument/2006/relationships/hyperlink" Target="http://www.pomedor.mom.fr/sites/pomedor.mom.fr/files/documents/ongoing/Picon_19_1976.pdf" TargetMode="External"/><Relationship Id="rId64" Type="http://schemas.openxmlformats.org/officeDocument/2006/relationships/hyperlink" Target="http://www.cealex.org/sitecealex/diffusion/articles_mpicon/Picon_077.pdf" TargetMode="External"/><Relationship Id="rId118" Type="http://schemas.openxmlformats.org/officeDocument/2006/relationships/hyperlink" Target="http://sfecag.free.fr/ACTES/1989_031-036_Picon.pdf" TargetMode="External"/><Relationship Id="rId139" Type="http://schemas.openxmlformats.org/officeDocument/2006/relationships/hyperlink" Target="http://www.persee.fr/doc/arsci_0399-1237_1991_num_15_1_1263" TargetMode="External"/><Relationship Id="rId290" Type="http://schemas.openxmlformats.org/officeDocument/2006/relationships/fontTable" Target="fontTable.xml"/><Relationship Id="rId85" Type="http://schemas.openxmlformats.org/officeDocument/2006/relationships/hyperlink" Target="http://www.pomedor.mom.fr/sites/pomedor.mom.fr/files/documents/ongoing/Picon_60_1986.pdf" TargetMode="External"/><Relationship Id="rId150" Type="http://schemas.openxmlformats.org/officeDocument/2006/relationships/hyperlink" Target="http://www.bibar.unisi.it/sites/www.bibar.unisi.it/files/testi/testiqds/q28-29/59.pdf" TargetMode="External"/><Relationship Id="rId171" Type="http://schemas.openxmlformats.org/officeDocument/2006/relationships/hyperlink" Target="http://www.pomedor.mom.fr/sites/pomedor.mom.fr/files/documents/ongoing/Picon_148_1995.pdf" TargetMode="External"/><Relationship Id="rId192" Type="http://schemas.openxmlformats.org/officeDocument/2006/relationships/hyperlink" Target="http://www.persee.fr/doc/arsci_0399-1237_1996_num_20_1_936" TargetMode="External"/><Relationship Id="rId206" Type="http://schemas.openxmlformats.org/officeDocument/2006/relationships/hyperlink" Target="http://www.cealex.org/sitecealex/diffusion/articles_mpicon/Picon_223.pdf" TargetMode="External"/><Relationship Id="rId227" Type="http://schemas.openxmlformats.org/officeDocument/2006/relationships/hyperlink" Target="http://www.cealex.org/sitecealex/diffusion/articles_mpicon/Picon_246.pdf" TargetMode="External"/><Relationship Id="rId248" Type="http://schemas.openxmlformats.org/officeDocument/2006/relationships/hyperlink" Target="http://www.afaverre.fr/pdf/bull2002/07_Bull2002_M._Vichy%20et%20alii_p15-17.pdf" TargetMode="External"/><Relationship Id="rId269" Type="http://schemas.openxmlformats.org/officeDocument/2006/relationships/hyperlink" Target="http://www.pomedor.mom.fr/sites/pomedor.mom.fr/files/documents/ongoing/Picon_216_2005.pdf" TargetMode="External"/><Relationship Id="rId12" Type="http://schemas.openxmlformats.org/officeDocument/2006/relationships/hyperlink" Target="http://www.cealex.org/sitecealex/diffusion/articles_mpicon/Picon_002.pdf" TargetMode="External"/><Relationship Id="rId33" Type="http://schemas.openxmlformats.org/officeDocument/2006/relationships/hyperlink" Target="http://www.persee.fr/doc/ran_0557-7705_1974_num_7_1_972" TargetMode="External"/><Relationship Id="rId108" Type="http://schemas.openxmlformats.org/officeDocument/2006/relationships/hyperlink" Target="http://www.pomedor.mom.fr/sites/pomedor.mom.fr/files/documents/ongoing/Picon_85_1988.pdf" TargetMode="External"/><Relationship Id="rId129" Type="http://schemas.openxmlformats.org/officeDocument/2006/relationships/hyperlink" Target="http://www.persee.fr/doc/bch_0007-4217_1990_num_114_1_1727" TargetMode="External"/><Relationship Id="rId280" Type="http://schemas.openxmlformats.org/officeDocument/2006/relationships/hyperlink" Target="http://www.cealex.org/sitecealex/diffusion/articles_mpicon/2006_Picon_01.pdf" TargetMode="External"/><Relationship Id="rId54" Type="http://schemas.openxmlformats.org/officeDocument/2006/relationships/hyperlink" Target="http://www.pomedor.mom.fr/sites/pomedor.mom.fr/files/documents/ongoing/Picon_30_1981.pdf" TargetMode="External"/><Relationship Id="rId75" Type="http://schemas.openxmlformats.org/officeDocument/2006/relationships/hyperlink" Target="http://aiecm2.mmsh.univ-aix.fr/textes/restricted/coll_epuises/toledo/article_pdf/D'Archimbaud_M.%20Picon.pdf" TargetMode="External"/><Relationship Id="rId96" Type="http://schemas.openxmlformats.org/officeDocument/2006/relationships/hyperlink" Target="http://www.cealex.org/sitecealex/diffusion/articles_mpicon/Picon_102.pdf" TargetMode="External"/><Relationship Id="rId140" Type="http://schemas.openxmlformats.org/officeDocument/2006/relationships/hyperlink" Target="http://sfecag.free.fr/ACTES/1991_229-258_Tilhard-Moser-Picon.pdf" TargetMode="External"/><Relationship Id="rId161" Type="http://schemas.openxmlformats.org/officeDocument/2006/relationships/hyperlink" Target="http://www.pomedor.mom.fr/sites/pomedor.mom.fr/files/documents/ongoing/Picon_135_1994.pdf" TargetMode="External"/><Relationship Id="rId182" Type="http://schemas.openxmlformats.org/officeDocument/2006/relationships/hyperlink" Target="http://www.pomedor.mom.fr/sites/pomedor.mom.fr/files/documents/ongoing/Picon_157_1995.pdf" TargetMode="External"/><Relationship Id="rId217" Type="http://schemas.openxmlformats.org/officeDocument/2006/relationships/hyperlink" Target="http://www.cealex.org/sitecealex/diffusion/articles_mpicon/Picon_230.pdf" TargetMode="External"/><Relationship Id="rId6" Type="http://schemas.openxmlformats.org/officeDocument/2006/relationships/webSettings" Target="webSettings.xml"/><Relationship Id="rId238" Type="http://schemas.openxmlformats.org/officeDocument/2006/relationships/hyperlink" Target="http://www.cealex.org/sitecealex/diffusion/articles_mpicon/2002_Picon_05.pdf" TargetMode="External"/><Relationship Id="rId259" Type="http://schemas.openxmlformats.org/officeDocument/2006/relationships/hyperlink" Target="http://www.cealex.org/sitecealex/diffusion/articles_mpicon/2003_Picon_09.pdf" TargetMode="External"/><Relationship Id="rId23" Type="http://schemas.openxmlformats.org/officeDocument/2006/relationships/hyperlink" Target="http://www.pomedor.mom.fr/sites/pomedor.mom.fr/files/documents/ongoing/Picon_1_1969.pdf" TargetMode="External"/><Relationship Id="rId119" Type="http://schemas.openxmlformats.org/officeDocument/2006/relationships/hyperlink" Target="http://sfecag.free.fr/ACTES/1989_079-080_Picon.pdf" TargetMode="External"/><Relationship Id="rId270" Type="http://schemas.openxmlformats.org/officeDocument/2006/relationships/hyperlink" Target="http://www.cealex.org/sitecealex/diffusion/articles_mpicon/2005_Picon_05.pdf" TargetMode="External"/><Relationship Id="rId291" Type="http://schemas.openxmlformats.org/officeDocument/2006/relationships/theme" Target="theme/theme1.xml"/><Relationship Id="rId44" Type="http://schemas.openxmlformats.org/officeDocument/2006/relationships/hyperlink" Target="http://www.pomedor.mom.fr/sites/pomedor.mom.fr/files/documents/ongoing/Picon_20_1976.pdf" TargetMode="External"/><Relationship Id="rId65" Type="http://schemas.openxmlformats.org/officeDocument/2006/relationships/hyperlink" Target="http://www.cealex.org/sitecealex/diffusion/articles_mpicon/Picon_075.pdf" TargetMode="External"/><Relationship Id="rId86" Type="http://schemas.openxmlformats.org/officeDocument/2006/relationships/hyperlink" Target="http://www.pomedor.mom.fr/sites/pomedor.mom.fr/files/documents/ongoing/Picon_57_1986.pdf" TargetMode="External"/><Relationship Id="rId130" Type="http://schemas.openxmlformats.org/officeDocument/2006/relationships/hyperlink" Target="http://www.pomedor.mom.fr/sites/pomedor.mom.fr/files/documents/ongoing/Picon_101_1990.pdf" TargetMode="External"/><Relationship Id="rId151" Type="http://schemas.openxmlformats.org/officeDocument/2006/relationships/hyperlink" Target="http://www.bibar.unisi.it/sites/www.bibar.unisi.it/files/testi/testiqds/q28-29/07.pdf" TargetMode="External"/><Relationship Id="rId172" Type="http://schemas.openxmlformats.org/officeDocument/2006/relationships/hyperlink" Target="http://www.cealex.org/sitecealex/diffusion/articles_mpicon/Picon_190.pdf" TargetMode="External"/><Relationship Id="rId193" Type="http://schemas.openxmlformats.org/officeDocument/2006/relationships/hyperlink" Target="http://www.cealex.org/sitecealex/diffusion/articles_mpicon/Picon_212.pdf" TargetMode="External"/><Relationship Id="rId207" Type="http://schemas.openxmlformats.org/officeDocument/2006/relationships/hyperlink" Target="http://www.pomedor.mom.fr/sites/pomedor.mom.fr/files/documents/ongoing/Picon_181_1998.pdf" TargetMode="External"/><Relationship Id="rId228" Type="http://schemas.openxmlformats.org/officeDocument/2006/relationships/hyperlink" Target="http://www.cealex.org/sitecealex/diffusion/articles_mpicon/Picon_248.pdf" TargetMode="External"/><Relationship Id="rId249" Type="http://schemas.openxmlformats.org/officeDocument/2006/relationships/hyperlink" Target="http://www.afaverre.fr/pdf/bull2002/09_Bull2002_P_Chardron-Picault_M_Picon_p.18_21.pdf" TargetMode="External"/><Relationship Id="rId13" Type="http://schemas.openxmlformats.org/officeDocument/2006/relationships/hyperlink" Target="http://www.cealex.org/sitecealex/diffusion/articles_mpicon/Picon_003.pdf" TargetMode="External"/><Relationship Id="rId109" Type="http://schemas.openxmlformats.org/officeDocument/2006/relationships/hyperlink" Target="http://www.persee.fr/doc/ran_0153-9124_1988_sup_18_1_1669" TargetMode="External"/><Relationship Id="rId260" Type="http://schemas.openxmlformats.org/officeDocument/2006/relationships/hyperlink" Target="http://www.cealex.org/sitecealex/diffusion/articles_mpicon/2003_Picon_08.pdf" TargetMode="External"/><Relationship Id="rId281" Type="http://schemas.openxmlformats.org/officeDocument/2006/relationships/hyperlink" Target="http://www.cealex.org/sitecealex/diffusion/articles_mpicon/2006_Picon_02.pdf" TargetMode="External"/><Relationship Id="rId34" Type="http://schemas.openxmlformats.org/officeDocument/2006/relationships/hyperlink" Target="http://www.cealex.org/sitecealex/diffusion/articles_mpicon/Picon_042.pdf" TargetMode="External"/><Relationship Id="rId50" Type="http://schemas.openxmlformats.org/officeDocument/2006/relationships/hyperlink" Target="http://aiecm2.mmsh.univ-aix.fr/textes/restricted/coll_epuises/valbonne/article_pdf/picon.pdf" TargetMode="External"/><Relationship Id="rId55" Type="http://schemas.openxmlformats.org/officeDocument/2006/relationships/hyperlink" Target="http://www.pomedor.mom.fr/sites/pomedor.mom.fr/files/documents/ongoing/Picon_31_1981.pdf" TargetMode="External"/><Relationship Id="rId76" Type="http://schemas.openxmlformats.org/officeDocument/2006/relationships/hyperlink" Target="http://www.cealex.org/sitecealex/diffusion/articles_mpicon/Picon_092.pdf" TargetMode="External"/><Relationship Id="rId97" Type="http://schemas.openxmlformats.org/officeDocument/2006/relationships/hyperlink" Target="http://www.cealex.org/sitecealex/diffusion/articles_mpicon/Picon_088.pdf" TargetMode="External"/><Relationship Id="rId104" Type="http://schemas.openxmlformats.org/officeDocument/2006/relationships/hyperlink" Target="http://www.persee.fr/doc/anatv_1013-9559_1988_ant_1_1_866" TargetMode="External"/><Relationship Id="rId120" Type="http://schemas.openxmlformats.org/officeDocument/2006/relationships/hyperlink" Target="http://www.persee.fr/doc/amime_0758-7708_1989_num_7_1_1190" TargetMode="External"/><Relationship Id="rId125" Type="http://schemas.openxmlformats.org/officeDocument/2006/relationships/hyperlink" Target="http://www.cealex.org/sitecealex/diffusion/articles_mpicon/Picon_153.pdf" TargetMode="External"/><Relationship Id="rId141" Type="http://schemas.openxmlformats.org/officeDocument/2006/relationships/hyperlink" Target="http://www.pomedor.mom.fr/sites/pomedor.mom.fr/files/documents/ongoing/Picon_117b_1991.pdf" TargetMode="External"/><Relationship Id="rId146" Type="http://schemas.openxmlformats.org/officeDocument/2006/relationships/hyperlink" Target="http://www.cealex.org/sitecealex/diffusion/articles_mpicon/Picon_162.pdf" TargetMode="External"/><Relationship Id="rId167" Type="http://schemas.openxmlformats.org/officeDocument/2006/relationships/hyperlink" Target="http://www.bibar.unisi.it/sites/www.bibar.unisi.it/files/testi/testiqds/q37/14.pdf" TargetMode="External"/><Relationship Id="rId188" Type="http://schemas.openxmlformats.org/officeDocument/2006/relationships/hyperlink" Target="http://sfecag.free.fr/ACTES/1996_475-490_Desbat-Picon.pdf" TargetMode="External"/><Relationship Id="rId7" Type="http://schemas.openxmlformats.org/officeDocument/2006/relationships/footnotes" Target="footnotes.xml"/><Relationship Id="rId71" Type="http://schemas.openxmlformats.org/officeDocument/2006/relationships/hyperlink" Target="http://aiecm2.mmsh.univ-aix.fr/textes/restricted/coll_epuises/sienne/article_pdf/Association_CATHMA.pdf" TargetMode="External"/><Relationship Id="rId92" Type="http://schemas.openxmlformats.org/officeDocument/2006/relationships/hyperlink" Target="http://www.cealex.org/sitecealex/diffusion/articles_mpicon/Picon_103.pdf" TargetMode="External"/><Relationship Id="rId162" Type="http://schemas.openxmlformats.org/officeDocument/2006/relationships/hyperlink" Target="http://www.pomedor.mom.fr/sites/pomedor.mom.fr/files/documents/ongoing/Picon_136_1994.pdf" TargetMode="External"/><Relationship Id="rId183" Type="http://schemas.openxmlformats.org/officeDocument/2006/relationships/hyperlink" Target="http://www.pomedor.mom.fr/sites/pomedor.mom.fr/files/documents/ongoing/Picon_153_1995.pdf" TargetMode="External"/><Relationship Id="rId213" Type="http://schemas.openxmlformats.org/officeDocument/2006/relationships/hyperlink" Target="http://www.pomedor.mom.fr/sites/pomedor.mom.fr/files/documents/ongoing/Picon_185_1999.pdf" TargetMode="External"/><Relationship Id="rId218" Type="http://schemas.openxmlformats.org/officeDocument/2006/relationships/hyperlink" Target="http://afaverre.fr/pdf/bull1999/08_bull1999_Foy_Nenna_p18_19.pdf" TargetMode="External"/><Relationship Id="rId234" Type="http://schemas.openxmlformats.org/officeDocument/2006/relationships/hyperlink" Target="http://www.patrimoniocultural.pt/media/uploads/revistaportuguesadearqueologia/4_1/9.pdf" TargetMode="External"/><Relationship Id="rId239" Type="http://schemas.openxmlformats.org/officeDocument/2006/relationships/hyperlink" Target="http://www.cealex.org/sitecealex/diffusion/articles_mpicon/2002_Picon_06.pdf" TargetMode="External"/><Relationship Id="rId2" Type="http://schemas.openxmlformats.org/officeDocument/2006/relationships/numbering" Target="numbering.xml"/><Relationship Id="rId29" Type="http://schemas.openxmlformats.org/officeDocument/2006/relationships/hyperlink" Target="http://www.cealex.org/sitecealex/diffusion/articles_mpicon/Picon_033.pdf" TargetMode="External"/><Relationship Id="rId250" Type="http://schemas.openxmlformats.org/officeDocument/2006/relationships/hyperlink" Target="http://www.afaverre.fr/pdf/bull2002/10_Bull2002_V_Thirion-Merl_et%20ali_p21-24.pdf" TargetMode="External"/><Relationship Id="rId255" Type="http://schemas.openxmlformats.org/officeDocument/2006/relationships/hyperlink" Target="http://www.pomedor.mom.fr/sites/pomedor.mom.fr/files/documents/ongoing/Picon_212_2003.pdf" TargetMode="External"/><Relationship Id="rId271" Type="http://schemas.openxmlformats.org/officeDocument/2006/relationships/hyperlink" Target="http://www.cealex.org/sitecealex/diffusion/articles_mpicon/2005_Picon_06.pdf" TargetMode="External"/><Relationship Id="rId276" Type="http://schemas.openxmlformats.org/officeDocument/2006/relationships/hyperlink" Target="http://www.cealex.org/sitecealex/diffusion/articles_mpicon/2005_Picon_11.pdf" TargetMode="External"/><Relationship Id="rId24" Type="http://schemas.openxmlformats.org/officeDocument/2006/relationships/hyperlink" Target="http://www.cealex.org/sitecealex/diffusion/articles_mpicon/Picon_024.pdf" TargetMode="External"/><Relationship Id="rId40" Type="http://schemas.openxmlformats.org/officeDocument/2006/relationships/hyperlink" Target="http://www.pomedor.mom.fr/sites/pomedor.mom.fr/files/documents/ongoing/Picon_15_1975.pdf" TargetMode="External"/><Relationship Id="rId45" Type="http://schemas.openxmlformats.org/officeDocument/2006/relationships/hyperlink" Target="http://www.cealex.org/sitecealex/diffusion/articles_mpicon/Picon_049.pdf" TargetMode="External"/><Relationship Id="rId66" Type="http://schemas.openxmlformats.org/officeDocument/2006/relationships/hyperlink" Target="http://www.cealex.org/sitecealex/diffusion/articles_mpicon/Picon_076.pdf" TargetMode="External"/><Relationship Id="rId87" Type="http://schemas.openxmlformats.org/officeDocument/2006/relationships/hyperlink" Target="http://www.persee.fr/doc/bch_0007-4217_1986_num_110_1_1811" TargetMode="External"/><Relationship Id="rId110" Type="http://schemas.openxmlformats.org/officeDocument/2006/relationships/hyperlink" Target="http://www.cealex.org/sitecealex/diffusion/articles_mpicon/Picon_124.pdf" TargetMode="External"/><Relationship Id="rId115" Type="http://schemas.openxmlformats.org/officeDocument/2006/relationships/hyperlink" Target="http://www.cealex.org/sitecealex/diffusion/articles_mpicon/Picon_123.pdf" TargetMode="External"/><Relationship Id="rId131" Type="http://schemas.openxmlformats.org/officeDocument/2006/relationships/hyperlink" Target="http://www.ifeanet.org/publicaciones/boletines/19%281%29/1.pdf" TargetMode="External"/><Relationship Id="rId136" Type="http://schemas.openxmlformats.org/officeDocument/2006/relationships/hyperlink" Target="http://www.cealex.org/sitecealex/diffusion/articles_mpicon/Picon_169.pdf" TargetMode="External"/><Relationship Id="rId157" Type="http://schemas.openxmlformats.org/officeDocument/2006/relationships/hyperlink" Target="http://www.pomedor.mom.fr/sites/pomedor.mom.fr/files/documents/ongoing/Picon_131_1993.pdf" TargetMode="External"/><Relationship Id="rId178" Type="http://schemas.openxmlformats.org/officeDocument/2006/relationships/hyperlink" Target="http://www.pomedor.mom.fr/sites/pomedor.mom.fr/files/documents/ongoing/Picon_152_1995.pdf" TargetMode="External"/><Relationship Id="rId61" Type="http://schemas.openxmlformats.org/officeDocument/2006/relationships/hyperlink" Target="http://www.pomedor.mom.fr/sites/pomedor.mom.fr/files/documents/ongoing/Picon_37_1983.pdf" TargetMode="External"/><Relationship Id="rId82" Type="http://schemas.openxmlformats.org/officeDocument/2006/relationships/hyperlink" Target="http://www.cealex.org/sitecealex/diffusion/articles_mpicon/Picon_084.pdf" TargetMode="External"/><Relationship Id="rId152" Type="http://schemas.openxmlformats.org/officeDocument/2006/relationships/hyperlink" Target="http://www.pomedor.mom.fr/sites/pomedor.mom.fr/files/documents/ongoing/Picon_127_1992.pdf" TargetMode="External"/><Relationship Id="rId173" Type="http://schemas.openxmlformats.org/officeDocument/2006/relationships/hyperlink" Target="http://www.cealex.org/sitecealex/diffusion/articles_mpicon/Picon_191.pdf" TargetMode="External"/><Relationship Id="rId194" Type="http://schemas.openxmlformats.org/officeDocument/2006/relationships/hyperlink" Target="http://www.persee.fr/doc/arsci_0399-1237_1997_num_21_1_949" TargetMode="External"/><Relationship Id="rId199" Type="http://schemas.openxmlformats.org/officeDocument/2006/relationships/hyperlink" Target="http://www.pomedor.mom.fr/sites/pomedor.mom.fr/files/documents/ongoing/Picon_174_1997.pdf" TargetMode="External"/><Relationship Id="rId203" Type="http://schemas.openxmlformats.org/officeDocument/2006/relationships/hyperlink" Target="http://www.cealex.org/sitecealex/diffusion/articles_mpicon/Picon_229.pdf" TargetMode="External"/><Relationship Id="rId208" Type="http://schemas.openxmlformats.org/officeDocument/2006/relationships/hyperlink" Target="http://www.pomedor.mom.fr/sites/pomedor.mom.fr/files/documents/ongoing/Picon_180_1998.pdf" TargetMode="External"/><Relationship Id="rId229" Type="http://schemas.openxmlformats.org/officeDocument/2006/relationships/hyperlink" Target="http://www.cealex.org/sitecealex/diffusion/articles_mpicon/Picon_241.pdf" TargetMode="External"/><Relationship Id="rId19" Type="http://schemas.openxmlformats.org/officeDocument/2006/relationships/hyperlink" Target="http://www.persee.fr/doc/numi_0484-8942_1967_num_6_9_955" TargetMode="External"/><Relationship Id="rId224" Type="http://schemas.openxmlformats.org/officeDocument/2006/relationships/hyperlink" Target="http://www.pomedor.mom.fr/sites/pomedor.mom.fr/files/documents/ongoing/Picon_195_2000.pdf" TargetMode="External"/><Relationship Id="rId240" Type="http://schemas.openxmlformats.org/officeDocument/2006/relationships/hyperlink" Target="http://www.pomedor.mom.fr/sites/pomedor.mom.fr/files/documents/ongoing/Picon_203_2002.pdf" TargetMode="External"/><Relationship Id="rId245" Type="http://schemas.openxmlformats.org/officeDocument/2006/relationships/hyperlink" Target="http://www.pomedor.mom.fr/sites/pomedor.mom.fr/files/documents/ongoing/Picon_207_2002.pdf" TargetMode="External"/><Relationship Id="rId261" Type="http://schemas.openxmlformats.org/officeDocument/2006/relationships/hyperlink" Target="http://www.cealex.org/sitecealex/diffusion/articles_mpicon/2003_Picon_11.pdf" TargetMode="External"/><Relationship Id="rId266" Type="http://schemas.openxmlformats.org/officeDocument/2006/relationships/hyperlink" Target="http://www.cealex.org/sitecealex/diffusion/articles_mpicon/2005_Picon_01.pdf" TargetMode="External"/><Relationship Id="rId287" Type="http://schemas.openxmlformats.org/officeDocument/2006/relationships/hyperlink" Target="http://www.pomedor.mom.fr/sites/pomedor.mom.fr/files/documents/ongoing/Picon_220_2008.pdf" TargetMode="External"/><Relationship Id="rId14" Type="http://schemas.openxmlformats.org/officeDocument/2006/relationships/hyperlink" Target="http://www.persee.fr/doc/numi_0484-8942_1965_num_6_7_929" TargetMode="External"/><Relationship Id="rId30" Type="http://schemas.openxmlformats.org/officeDocument/2006/relationships/hyperlink" Target="http://www.cealex.org/sitecealex/diffusion/articles_mpicon/Picon_043.pdf" TargetMode="External"/><Relationship Id="rId35" Type="http://schemas.openxmlformats.org/officeDocument/2006/relationships/hyperlink" Target="http://www.cealex.org/sitecealex/diffusion/articles_mpicon/Picon_037.pdf" TargetMode="External"/><Relationship Id="rId56" Type="http://schemas.openxmlformats.org/officeDocument/2006/relationships/hyperlink" Target="http://www.cealex.org/sitecealex/diffusion/articles_mpicon/Picon_062.pdf" TargetMode="External"/><Relationship Id="rId77" Type="http://schemas.openxmlformats.org/officeDocument/2006/relationships/hyperlink" Target="http://www.cealex.org/sitecealex/diffusion/articles_mpicon/Picon_096.pdf" TargetMode="External"/><Relationship Id="rId100" Type="http://schemas.openxmlformats.org/officeDocument/2006/relationships/hyperlink" Target="http://www.persee.fr/doc/acsam_0000-0000_1987_act_1_1_996" TargetMode="External"/><Relationship Id="rId105" Type="http://schemas.openxmlformats.org/officeDocument/2006/relationships/hyperlink" Target="http://www.cealex.org/sitecealex/diffusion/articles_mpicon/Picon_119.pdf" TargetMode="External"/><Relationship Id="rId126" Type="http://schemas.openxmlformats.org/officeDocument/2006/relationships/hyperlink" Target="http://www.persee.fr/doc/galia_0016-4119_1990_num_47_1_2908" TargetMode="External"/><Relationship Id="rId147" Type="http://schemas.openxmlformats.org/officeDocument/2006/relationships/hyperlink" Target="http://www.cealex.org/sitecealex/diffusion/articles_mpicon/Picon_172.pdf" TargetMode="External"/><Relationship Id="rId168" Type="http://schemas.openxmlformats.org/officeDocument/2006/relationships/hyperlink" Target="http://sfecag.free.fr/ACTES/1994_075-082_Bocquet-Picon.pdf" TargetMode="External"/><Relationship Id="rId282" Type="http://schemas.openxmlformats.org/officeDocument/2006/relationships/hyperlink" Target="http://www.pomedor.mom.fr/sites/pomedor.mom.fr/files/documents/ongoing/Picon_219b_2007.pdf" TargetMode="External"/><Relationship Id="rId8" Type="http://schemas.openxmlformats.org/officeDocument/2006/relationships/endnotes" Target="endnotes.xml"/><Relationship Id="rId51" Type="http://schemas.openxmlformats.org/officeDocument/2006/relationships/hyperlink" Target="http://www.pomedor.mom.fr/sites/pomedor.mom.fr/files/documents/ongoing/Picon_27_1981.pdf" TargetMode="External"/><Relationship Id="rId72" Type="http://schemas.openxmlformats.org/officeDocument/2006/relationships/hyperlink" Target="http://aiecm2.mmsh.univ-aix.fr/textes/restricted/coll_epuises/sienne/article_pdf/H.%20Amouric_M.B.%20Chemorin.pdf" TargetMode="External"/><Relationship Id="rId93" Type="http://schemas.openxmlformats.org/officeDocument/2006/relationships/hyperlink" Target="http://www.cealex.org/sitecealex/diffusion/articles_mpicon/Picon_100.pdf" TargetMode="External"/><Relationship Id="rId98" Type="http://schemas.openxmlformats.org/officeDocument/2006/relationships/hyperlink" Target="http://www.cealex.org/sitecealex/diffusion/articles_mpicon/Picon_114.pdf" TargetMode="External"/><Relationship Id="rId121" Type="http://schemas.openxmlformats.org/officeDocument/2006/relationships/hyperlink" Target="http://www.cealex.org/sitecealex/diffusion/articles_mpicon/Picon_150.pdf" TargetMode="External"/><Relationship Id="rId142" Type="http://schemas.openxmlformats.org/officeDocument/2006/relationships/hyperlink" Target="http://www.pomedor.mom.fr/sites/pomedor.mom.fr/files/documents/ongoing/Picon_126_1992.pdf" TargetMode="External"/><Relationship Id="rId163" Type="http://schemas.openxmlformats.org/officeDocument/2006/relationships/hyperlink" Target="http://www.pomedor.mom.fr/sites/pomedor.mom.fr/files/documents/ongoing/Picon_137_1994.pdf" TargetMode="External"/><Relationship Id="rId184" Type="http://schemas.openxmlformats.org/officeDocument/2006/relationships/hyperlink" Target="http://www.pomedor.mom.fr/sites/pomedor.mom.fr/files/documents/ongoing/Picon_158_1995.pdf" TargetMode="External"/><Relationship Id="rId189" Type="http://schemas.openxmlformats.org/officeDocument/2006/relationships/hyperlink" Target="http://www.persee.fr/doc/galia_0016-4119_1996_num_53_1_3195" TargetMode="External"/><Relationship Id="rId219" Type="http://schemas.openxmlformats.org/officeDocument/2006/relationships/hyperlink" Target="http://www.pomedor.mom.fr/sites/pomedor.mom.fr/files/documents/ongoing/Picon_191_2000.pdf" TargetMode="External"/><Relationship Id="rId3" Type="http://schemas.openxmlformats.org/officeDocument/2006/relationships/styles" Target="styles.xml"/><Relationship Id="rId214" Type="http://schemas.openxmlformats.org/officeDocument/2006/relationships/hyperlink" Target="http://www.cealex.org/sitecealex/diffusion/articles_mpicon/Picon_233.pdf" TargetMode="External"/><Relationship Id="rId230" Type="http://schemas.openxmlformats.org/officeDocument/2006/relationships/hyperlink" Target="http://www.persee.fr/doc/bch_0007-4217_2000_num_124_1_7257" TargetMode="External"/><Relationship Id="rId235" Type="http://schemas.openxmlformats.org/officeDocument/2006/relationships/hyperlink" Target="http://www.cealex.org/sitecealex/diffusion/articles_mpicon/Picon_253.pdf" TargetMode="External"/><Relationship Id="rId251" Type="http://schemas.openxmlformats.org/officeDocument/2006/relationships/hyperlink" Target="http://www.pomedor.mom.fr/sites/pomedor.mom.fr/files/documents/ongoing/Picon_208_2003.pdf" TargetMode="External"/><Relationship Id="rId256" Type="http://schemas.openxmlformats.org/officeDocument/2006/relationships/hyperlink" Target="http://www.cealex.org/sitecealex/diffusion/articles_mpicon/2003_Picon_01.pdf" TargetMode="External"/><Relationship Id="rId277" Type="http://schemas.openxmlformats.org/officeDocument/2006/relationships/hyperlink" Target="http://www.cealex.org/sitecealex/diffusion/articles_mpicon/2005_Picon_12.pdf" TargetMode="External"/><Relationship Id="rId25" Type="http://schemas.openxmlformats.org/officeDocument/2006/relationships/hyperlink" Target="http://www.cealex.org/sitecealex/diffusion/articles_mpicon/Picon_025.pdf" TargetMode="External"/><Relationship Id="rId46" Type="http://schemas.openxmlformats.org/officeDocument/2006/relationships/hyperlink" Target="http://www.pomedor.mom.fr/sites/pomedor.mom.fr/files/documents/ongoing/Picon_22_1978.pdf" TargetMode="External"/><Relationship Id="rId67" Type="http://schemas.openxmlformats.org/officeDocument/2006/relationships/hyperlink" Target="http://www.persee.fr/doc/dam_0184-1068_1985_num_8_1_959" TargetMode="External"/><Relationship Id="rId116" Type="http://schemas.openxmlformats.org/officeDocument/2006/relationships/hyperlink" Target="http://www.cealex.org/sitecealex/diffusion/articles_mpicon/Picon_126.pdf" TargetMode="External"/><Relationship Id="rId137" Type="http://schemas.openxmlformats.org/officeDocument/2006/relationships/hyperlink" Target="http://www.persee.fr/doc/galia_0016-4119_1991_num_48_1_2920" TargetMode="External"/><Relationship Id="rId158" Type="http://schemas.openxmlformats.org/officeDocument/2006/relationships/hyperlink" Target="http://www.cealex.org/sitecealex/diffusion/articles_mpicon/Picon_171.pdf" TargetMode="External"/><Relationship Id="rId272" Type="http://schemas.openxmlformats.org/officeDocument/2006/relationships/hyperlink" Target="http://www.cealex.org/sitecealex/diffusion/articles_mpicon/2005_Picon_07.pdf" TargetMode="External"/><Relationship Id="rId20" Type="http://schemas.openxmlformats.org/officeDocument/2006/relationships/hyperlink" Target="http://www.persee.fr/doc/galia_0016-4119_1967_num_25_1_2468" TargetMode="External"/><Relationship Id="rId41" Type="http://schemas.openxmlformats.org/officeDocument/2006/relationships/hyperlink" Target="http://www.cealex.org/sitecealex/diffusion/articles_mpicon/Picon_046.pdf" TargetMode="External"/><Relationship Id="rId62" Type="http://schemas.openxmlformats.org/officeDocument/2006/relationships/hyperlink" Target="http://www.cealex.org/sitecealex/diffusion/articles_mpicon/Picon_073.pdf" TargetMode="External"/><Relationship Id="rId83" Type="http://schemas.openxmlformats.org/officeDocument/2006/relationships/hyperlink" Target="http://www.cealex.org/sitecealex/diffusion/articles_mpicon/Picon_083.pdf" TargetMode="External"/><Relationship Id="rId88" Type="http://schemas.openxmlformats.org/officeDocument/2006/relationships/hyperlink" Target="http://www.persee.fr/doc/bch_0007-4217_1986_num_110_2_4761" TargetMode="External"/><Relationship Id="rId111" Type="http://schemas.openxmlformats.org/officeDocument/2006/relationships/hyperlink" Target="http://www.cealex.org/sitecealex/diffusion/articles_mpicon/Picon_122.pdf" TargetMode="External"/><Relationship Id="rId132" Type="http://schemas.openxmlformats.org/officeDocument/2006/relationships/hyperlink" Target="http://www.ifeanet.org/publicaciones/boletines/19%281%29/15.pdf" TargetMode="External"/><Relationship Id="rId153" Type="http://schemas.openxmlformats.org/officeDocument/2006/relationships/hyperlink" Target="http://www.pomedor.mom.fr/sites/pomedor.mom.fr/files/documents/ongoing/Picon_128_1993.pdf" TargetMode="External"/><Relationship Id="rId174" Type="http://schemas.openxmlformats.org/officeDocument/2006/relationships/hyperlink" Target="http://www.cealex.org/sitecealex/diffusion/articles_mpicon/Picon_192.pdf" TargetMode="External"/><Relationship Id="rId179" Type="http://schemas.openxmlformats.org/officeDocument/2006/relationships/hyperlink" Target="http://www.cealex.org/sitecealex/diffusion/articles_mpicon/Picon_207.pdf" TargetMode="External"/><Relationship Id="rId195" Type="http://schemas.openxmlformats.org/officeDocument/2006/relationships/hyperlink" Target="http://www.persee.fr/doc/arsci_0399-1237_1997_num_21_1_950" TargetMode="External"/><Relationship Id="rId209" Type="http://schemas.openxmlformats.org/officeDocument/2006/relationships/hyperlink" Target="http://www.cealex.org/sitecealex/diffusion/articles_mpicon/Picon_238.pdf" TargetMode="External"/><Relationship Id="rId190" Type="http://schemas.openxmlformats.org/officeDocument/2006/relationships/hyperlink" Target="http://www.persee.fr/doc/galia_0016-4119_1996_num_53_1_3202" TargetMode="External"/><Relationship Id="rId204" Type="http://schemas.openxmlformats.org/officeDocument/2006/relationships/hyperlink" Target="http://www.persee.fr/doc/antaf_0066-4871_1998_num_34_1_1297" TargetMode="External"/><Relationship Id="rId220" Type="http://schemas.openxmlformats.org/officeDocument/2006/relationships/hyperlink" Target="http://www.pomedor.mom.fr/sites/pomedor.mom.fr/files/documents/ongoing/Picon_192_2000.pdf" TargetMode="External"/><Relationship Id="rId225" Type="http://schemas.openxmlformats.org/officeDocument/2006/relationships/hyperlink" Target="http://www.cealex.org/sitecealex/diffusion/articles_mpicon/Picon_251.pdf" TargetMode="External"/><Relationship Id="rId241" Type="http://schemas.openxmlformats.org/officeDocument/2006/relationships/hyperlink" Target="http://www.pomedor.mom.fr/sites/pomedor.mom.fr/files/documents/ongoing/Picon_204_2002.pdf" TargetMode="External"/><Relationship Id="rId246" Type="http://schemas.openxmlformats.org/officeDocument/2006/relationships/hyperlink" Target="http://www.persee.fr/doc/antaf_0066-4871_2002_num_38_1_1355" TargetMode="External"/><Relationship Id="rId267" Type="http://schemas.openxmlformats.org/officeDocument/2006/relationships/hyperlink" Target="http://www.cealex.org/sitecealex/diffusion/articles_mpicon/2005_Picon_02.pdf" TargetMode="External"/><Relationship Id="rId288" Type="http://schemas.openxmlformats.org/officeDocument/2006/relationships/hyperlink" Target="http://www.cealex.org/sitecealex/diffusion/articles_mpicon/2009_Picon_02.pdf" TargetMode="External"/><Relationship Id="rId15" Type="http://schemas.openxmlformats.org/officeDocument/2006/relationships/hyperlink" Target="http://www.persee.fr/doc/racf_0035-0753_1965_num_4_3_1238" TargetMode="External"/><Relationship Id="rId36" Type="http://schemas.openxmlformats.org/officeDocument/2006/relationships/hyperlink" Target="http://www.cealex.org/sitecealex/diffusion/articles_mpicon/Picon_038.pdf" TargetMode="External"/><Relationship Id="rId57" Type="http://schemas.openxmlformats.org/officeDocument/2006/relationships/hyperlink" Target="http://www.persee.fr/doc/arsci_0399-1237_1982_num_6_1_1196" TargetMode="External"/><Relationship Id="rId106" Type="http://schemas.openxmlformats.org/officeDocument/2006/relationships/hyperlink" Target="http://www.cealex.org/sitecealex/diffusion/articles_mpicon/Picon_116.pdf" TargetMode="External"/><Relationship Id="rId127" Type="http://schemas.openxmlformats.org/officeDocument/2006/relationships/hyperlink" Target="http://www.pomedor.mom.fr/sites/pomedor.mom.fr/files/documents/ongoing/Picon_105_1990.pdf" TargetMode="External"/><Relationship Id="rId262" Type="http://schemas.openxmlformats.org/officeDocument/2006/relationships/hyperlink" Target="http://www.immensaaequora.org/pdf/2%20-%20Olcese%202004.pdf" TargetMode="External"/><Relationship Id="rId283" Type="http://schemas.openxmlformats.org/officeDocument/2006/relationships/hyperlink" Target="http://www.afaverre.fr/pdf/bull2007/14_M_Vichy_bulletin%202007-10.pdf" TargetMode="External"/><Relationship Id="rId10" Type="http://schemas.openxmlformats.org/officeDocument/2006/relationships/hyperlink" Target="http://www.persee.fr/doc/numi_0484-8942_1964_num_6_6_1092" TargetMode="External"/><Relationship Id="rId31" Type="http://schemas.openxmlformats.org/officeDocument/2006/relationships/hyperlink" Target="http://www.cealex.org/sitecealex/diffusion/articles_mpicon/Picon_041.pdf" TargetMode="External"/><Relationship Id="rId52" Type="http://schemas.openxmlformats.org/officeDocument/2006/relationships/hyperlink" Target="http://www.pomedor.mom.fr/sites/pomedor.mom.fr/files/documents/ongoing/Picon_28_1981.pdf" TargetMode="External"/><Relationship Id="rId73" Type="http://schemas.openxmlformats.org/officeDocument/2006/relationships/hyperlink" Target="http://aiecm2.mmsh.univ-aix.fr/textes/restricted/coll_epuises/toledo/article_pdf/A.%20Bazzana_Ch.%20Lemoine_M.%20Picon.pdf" TargetMode="External"/><Relationship Id="rId78" Type="http://schemas.openxmlformats.org/officeDocument/2006/relationships/hyperlink" Target="http://www.cealex.org/sitecealex/diffusion/articles_mpicon/Picon_085.pdf" TargetMode="External"/><Relationship Id="rId94" Type="http://schemas.openxmlformats.org/officeDocument/2006/relationships/hyperlink" Target="http://www.cealex.org/sitecealex/diffusion/articles_mpicon/Picon_101.pdf" TargetMode="External"/><Relationship Id="rId99" Type="http://schemas.openxmlformats.org/officeDocument/2006/relationships/hyperlink" Target="http://www.persee.fr/doc/acsam_0000-0000_1987_act_1_1_1012" TargetMode="External"/><Relationship Id="rId101" Type="http://schemas.openxmlformats.org/officeDocument/2006/relationships/hyperlink" Target="http://www.persee.fr/doc/paleo_0153-9345_1987_num_13_2_4435" TargetMode="External"/><Relationship Id="rId122" Type="http://schemas.openxmlformats.org/officeDocument/2006/relationships/hyperlink" Target="http://www.cealex.org/sitecealex/diffusion/articles_mpicon/Picon_137.pdf" TargetMode="External"/><Relationship Id="rId143" Type="http://schemas.openxmlformats.org/officeDocument/2006/relationships/hyperlink" Target="http://www.cealex.org/sitecealex/diffusion/articles_mpicon/Picon_166.pdf" TargetMode="External"/><Relationship Id="rId148" Type="http://schemas.openxmlformats.org/officeDocument/2006/relationships/hyperlink" Target="http://www.pomedor.mom.fr/sites/pomedor.mom.fr/files/documents/ongoing/Picon_121_1992.pdf" TargetMode="External"/><Relationship Id="rId164" Type="http://schemas.openxmlformats.org/officeDocument/2006/relationships/hyperlink" Target="http://www.bibar.unisi.it/sites/www.bibar.unisi.it/files/testi/testiqds/q37/06.pdf" TargetMode="External"/><Relationship Id="rId169" Type="http://schemas.openxmlformats.org/officeDocument/2006/relationships/hyperlink" Target="http://www.pomedor.mom.fr/sites/pomedor.mom.fr/files/documents/ongoing/Picon_147_1995.pdf" TargetMode="External"/><Relationship Id="rId185" Type="http://schemas.openxmlformats.org/officeDocument/2006/relationships/hyperlink" Target="http://www.pomedor.mom.fr/sites/pomedor.mom.fr/files/documents/ongoing/Picon_160_1995.pdf" TargetMode="External"/><Relationship Id="rId4" Type="http://schemas.microsoft.com/office/2007/relationships/stylesWithEffects" Target="stylesWithEffects.xml"/><Relationship Id="rId9" Type="http://schemas.openxmlformats.org/officeDocument/2006/relationships/hyperlink" Target="http://gmpca.fr/la-vie-de-l-association/286-hommages-a-maurice-picon" TargetMode="External"/><Relationship Id="rId180" Type="http://schemas.openxmlformats.org/officeDocument/2006/relationships/hyperlink" Target="http://www.cealex.org/sitecealex/diffusion/articles_mpicon/Picon_195.pdf" TargetMode="External"/><Relationship Id="rId210" Type="http://schemas.openxmlformats.org/officeDocument/2006/relationships/hyperlink" Target="http://www.cealex.org/sitecealex/diffusion/articles_mpicon/Picon_228.pdf" TargetMode="External"/><Relationship Id="rId215" Type="http://schemas.openxmlformats.org/officeDocument/2006/relationships/hyperlink" Target="http://retro.seals.ch/digbib/view?pid=bpa-001:1999:41::290" TargetMode="External"/><Relationship Id="rId236" Type="http://schemas.openxmlformats.org/officeDocument/2006/relationships/hyperlink" Target="http://www.cealex.org/sitecealex/diffusion/articles_mpicon/Picon_254.pdf" TargetMode="External"/><Relationship Id="rId257" Type="http://schemas.openxmlformats.org/officeDocument/2006/relationships/hyperlink" Target="http://www.cealex.org/sitecealex/diffusion/articles_mpicon/2003_Picon_02.pdf" TargetMode="External"/><Relationship Id="rId278" Type="http://schemas.openxmlformats.org/officeDocument/2006/relationships/hyperlink" Target="http://www.pomedor.mom.fr/sites/pomedor.mom.fr/files/documents/ongoing/Picon_217_2005.pdf" TargetMode="External"/><Relationship Id="rId26" Type="http://schemas.openxmlformats.org/officeDocument/2006/relationships/hyperlink" Target="http://www.persee.fr/doc/racf_0220-6617_1970_num_9_3_1661" TargetMode="External"/><Relationship Id="rId231" Type="http://schemas.openxmlformats.org/officeDocument/2006/relationships/hyperlink" Target="http://www.pomedor.mom.fr/sites/pomedor.mom.fr/files/documents/ongoing/Picon_200_2001.pdf" TargetMode="External"/><Relationship Id="rId252" Type="http://schemas.openxmlformats.org/officeDocument/2006/relationships/hyperlink" Target="http://www.pomedor.mom.fr/sites/pomedor.mom.fr/files/documents/ongoing/Picon_209_2003.pdf" TargetMode="External"/><Relationship Id="rId273" Type="http://schemas.openxmlformats.org/officeDocument/2006/relationships/hyperlink" Target="http://www.cealex.org/sitecealex/diffusion/articles_mpicon/2005_Picon_08.pdf" TargetMode="External"/><Relationship Id="rId47" Type="http://schemas.openxmlformats.org/officeDocument/2006/relationships/hyperlink" Target="http://www.pomedor.mom.fr/sites/pomedor.mom.fr/files/documents/ongoing/Picon_23_1979.pdf" TargetMode="External"/><Relationship Id="rId68" Type="http://schemas.openxmlformats.org/officeDocument/2006/relationships/hyperlink" Target="http://www.pomedor.mom.fr/sites/pomedor.mom.fr/files/documents/ongoing/Picon_44_1985.pdf" TargetMode="External"/><Relationship Id="rId89" Type="http://schemas.openxmlformats.org/officeDocument/2006/relationships/hyperlink" Target="http://www.pomedor.mom.fr/sites/pomedor.mom.fr/files/documents/ongoing/Picon_61_1986.pdf" TargetMode="External"/><Relationship Id="rId112" Type="http://schemas.openxmlformats.org/officeDocument/2006/relationships/hyperlink" Target="http://www.persee.fr/doc/efr_0000-0000_1989_act_114_1_3412" TargetMode="External"/><Relationship Id="rId133" Type="http://schemas.openxmlformats.org/officeDocument/2006/relationships/hyperlink" Target="http://www.persee.fr/doc/anata_1018-1946_1991_num_1_1_1139" TargetMode="External"/><Relationship Id="rId154" Type="http://schemas.openxmlformats.org/officeDocument/2006/relationships/hyperlink" Target="http://www.pomedor.mom.fr/sites/pomedor.mom.fr/files/documents/ongoing/Picon_129_1993.pdf" TargetMode="External"/><Relationship Id="rId175" Type="http://schemas.openxmlformats.org/officeDocument/2006/relationships/hyperlink" Target="http://www.cealex.org/sitecealex/diffusion/articles_mpicon/Picon_197.pdf" TargetMode="External"/><Relationship Id="rId196" Type="http://schemas.openxmlformats.org/officeDocument/2006/relationships/hyperlink" Target="http://www.pomedor.mom.fr/sites/pomedor.mom.fr/files/documents/ongoing/Picon_169_1997.pdf" TargetMode="External"/><Relationship Id="rId200" Type="http://schemas.openxmlformats.org/officeDocument/2006/relationships/hyperlink" Target="http://www.cealex.org/sitecealex/diffusion/articles_mpicon/Picon_227.pdf" TargetMode="External"/><Relationship Id="rId16" Type="http://schemas.openxmlformats.org/officeDocument/2006/relationships/hyperlink" Target="http://www.pomedor.mom.fr/sites/pomedor.mom.fr/files/documents/ongoing/CONDAMIN_et_al-1965-Archaeometry.pdf" TargetMode="External"/><Relationship Id="rId221" Type="http://schemas.openxmlformats.org/officeDocument/2006/relationships/hyperlink" Target="http://www.cealex.org/sitecealex/diffusion/articles_mpicon/Picon_243.pdf" TargetMode="External"/><Relationship Id="rId242" Type="http://schemas.openxmlformats.org/officeDocument/2006/relationships/hyperlink" Target="http://www.pomedor.mom.fr/sites/pomedor.mom.fr/files/documents/ongoing/Picon_205_2002.pdf" TargetMode="External"/><Relationship Id="rId263" Type="http://schemas.openxmlformats.org/officeDocument/2006/relationships/hyperlink" Target="http://www.cealex.org/sitecealex/diffusion/articles_mpicon/2004_Picon_01.pdf" TargetMode="External"/><Relationship Id="rId284" Type="http://schemas.openxmlformats.org/officeDocument/2006/relationships/hyperlink" Target="http://www.cealex.org/sitecealex/diffusion/articles_mpicon/2007_Picon_04.pdf" TargetMode="External"/><Relationship Id="rId37" Type="http://schemas.openxmlformats.org/officeDocument/2006/relationships/hyperlink" Target="http://www.pomedor.mom.fr/sites/pomedor.mom.fr/files/documents/ongoing/Picon_13_1974.pdf" TargetMode="External"/><Relationship Id="rId58" Type="http://schemas.openxmlformats.org/officeDocument/2006/relationships/hyperlink" Target="http://www.pomedor.mom.fr/sites/pomedor.mom.fr/files/documents/ongoing/Picon_34_1982.pdf" TargetMode="External"/><Relationship Id="rId79" Type="http://schemas.openxmlformats.org/officeDocument/2006/relationships/hyperlink" Target="http://www.pomedor.mom.fr/sites/pomedor.mom.fr/files/documents/ongoing/Picon_54_1986.pdf" TargetMode="External"/><Relationship Id="rId102" Type="http://schemas.openxmlformats.org/officeDocument/2006/relationships/hyperlink" Target="http://www.pomedor.mom.fr/sites/pomedor.mom.fr/files/documents/ongoing/Picon_77_1987.pdf" TargetMode="External"/><Relationship Id="rId123" Type="http://schemas.openxmlformats.org/officeDocument/2006/relationships/hyperlink" Target="http://sfecag.free.fr/ACTES/1990_225-230_Brentchaloff-Picon.pdf" TargetMode="External"/><Relationship Id="rId144" Type="http://schemas.openxmlformats.org/officeDocument/2006/relationships/hyperlink" Target="http://www.pomedor.mom.fr/sites/pomedor.mom.fr/files/documents/ongoing/Picon_122_1992.pdf" TargetMode="External"/><Relationship Id="rId90" Type="http://schemas.openxmlformats.org/officeDocument/2006/relationships/hyperlink" Target="http://www.persee.fr/doc/nauti_0154-1854_1986_num_6_1_891" TargetMode="External"/><Relationship Id="rId165" Type="http://schemas.openxmlformats.org/officeDocument/2006/relationships/hyperlink" Target="http://www.bibar.unisi.it/sites/www.bibar.unisi.it/files/testi/testiqds/q37/07.pdf" TargetMode="External"/><Relationship Id="rId186" Type="http://schemas.openxmlformats.org/officeDocument/2006/relationships/hyperlink" Target="http://www.pomedor.mom.fr/sites/pomedor.mom.fr/files/documents/ongoing/Picon_159_1995.pdf" TargetMode="External"/><Relationship Id="rId211" Type="http://schemas.openxmlformats.org/officeDocument/2006/relationships/hyperlink" Target="http://www.persee.fr/doc/paleo_0153-9345_1998_num_24_2_4674" TargetMode="External"/><Relationship Id="rId232" Type="http://schemas.openxmlformats.org/officeDocument/2006/relationships/hyperlink" Target="http://www.pomedor.mom.fr/sites/pomedor.mom.fr/files/documents/ongoing/Picon_201_2001.pdf" TargetMode="External"/><Relationship Id="rId253" Type="http://schemas.openxmlformats.org/officeDocument/2006/relationships/hyperlink" Target="http://www.pomedor.mom.fr/sites/pomedor.mom.fr/files/documents/ongoing/Picon_210_2003.pdf" TargetMode="External"/><Relationship Id="rId274" Type="http://schemas.openxmlformats.org/officeDocument/2006/relationships/hyperlink" Target="http://www.cealex.org/sitecealex/diffusion/articles_mpicon/2005_Picon_09.pdf" TargetMode="External"/><Relationship Id="rId27" Type="http://schemas.openxmlformats.org/officeDocument/2006/relationships/hyperlink" Target="http://www.pomedor.mom.fr/sites/pomedor.mom.fr/files/documents/ongoing/Picon_4_1971.pdf" TargetMode="External"/><Relationship Id="rId48" Type="http://schemas.openxmlformats.org/officeDocument/2006/relationships/hyperlink" Target="http://www.pomedor.mom.fr/sites/pomedor.mom.fr/files/documents/ongoing/Picon_24_1979.pdf" TargetMode="External"/><Relationship Id="rId69" Type="http://schemas.openxmlformats.org/officeDocument/2006/relationships/hyperlink" Target="http://www.persee.fr/doc/arsci_0399-1237_1985_num_9_1_1216" TargetMode="External"/><Relationship Id="rId113" Type="http://schemas.openxmlformats.org/officeDocument/2006/relationships/hyperlink" Target="http://www.persee.fr/doc/efr_0000-0000_1989_act_114_1_3417" TargetMode="External"/><Relationship Id="rId134" Type="http://schemas.openxmlformats.org/officeDocument/2006/relationships/hyperlink" Target="http://www.cealex.org/sitecealex/diffusion/articles_mpicon/Picon_152.pdf" TargetMode="External"/><Relationship Id="rId80" Type="http://schemas.openxmlformats.org/officeDocument/2006/relationships/hyperlink" Target="http://aiecm2.mmsh.univ-aix.fr/textes/restricted/coll_epuises/sienne/article_pdf/Sienne_p51_54.pdf" TargetMode="External"/><Relationship Id="rId155" Type="http://schemas.openxmlformats.org/officeDocument/2006/relationships/hyperlink" Target="http://www.cealex.org/sitecealex/diffusion/articles_mpicon/Picon_174.pdf" TargetMode="External"/><Relationship Id="rId176" Type="http://schemas.openxmlformats.org/officeDocument/2006/relationships/hyperlink" Target="http://www.pomedor.mom.fr/sites/pomedor.mom.fr/files/documents/ongoing/Picon_150_1995.pdf" TargetMode="External"/><Relationship Id="rId197" Type="http://schemas.openxmlformats.org/officeDocument/2006/relationships/hyperlink" Target="http://www.pomedor.mom.fr/sites/pomedor.mom.fr/files/documents/ongoing/Picon_171_1997.pdf" TargetMode="External"/><Relationship Id="rId201" Type="http://schemas.openxmlformats.org/officeDocument/2006/relationships/hyperlink" Target="http://www.cealex.org/sitecealex/diffusion/articles_mpicon/Picon_235.pdf" TargetMode="External"/><Relationship Id="rId222" Type="http://schemas.openxmlformats.org/officeDocument/2006/relationships/hyperlink" Target="http://www.pomedor.mom.fr/sites/pomedor.mom.fr/files/documents/ongoing/Picon_193_2000.pdf" TargetMode="External"/><Relationship Id="rId243" Type="http://schemas.openxmlformats.org/officeDocument/2006/relationships/hyperlink" Target="http://www.pomedor.mom.fr/sites/pomedor.mom.fr/files/documents/ongoing/Picon_206_2002.pdf" TargetMode="External"/><Relationship Id="rId264" Type="http://schemas.openxmlformats.org/officeDocument/2006/relationships/hyperlink" Target="http://www.pomedor.mom.fr/sites/pomedor.mom.fr/files/documents/ongoing/Picon_214_2004.pdf" TargetMode="External"/><Relationship Id="rId285" Type="http://schemas.openxmlformats.org/officeDocument/2006/relationships/hyperlink" Target="http://www.afaverre.fr/pdf/bull2008/07_Bulletin%202008-6_Picon.pdf" TargetMode="External"/><Relationship Id="rId17" Type="http://schemas.openxmlformats.org/officeDocument/2006/relationships/hyperlink" Target="http://www.persee.fr/doc/galia_0016-4119_1966_num_24_1_2441" TargetMode="External"/><Relationship Id="rId38" Type="http://schemas.openxmlformats.org/officeDocument/2006/relationships/hyperlink" Target="http://www.pomedor.mom.fr/sites/pomedor.mom.fr/files/documents/ongoing/Picon_14_1974.pdf" TargetMode="External"/><Relationship Id="rId59" Type="http://schemas.openxmlformats.org/officeDocument/2006/relationships/hyperlink" Target="http://www.persee.fr/doc/arsci_0399-1237_1983_num_7_1_1201" TargetMode="External"/><Relationship Id="rId103" Type="http://schemas.openxmlformats.org/officeDocument/2006/relationships/hyperlink" Target="http://www.persee.fr/doc/arsci_0399-1237_1987_num_11_1_1236" TargetMode="External"/><Relationship Id="rId124" Type="http://schemas.openxmlformats.org/officeDocument/2006/relationships/hyperlink" Target="http://www.pomedor.mom.fr/sites/pomedor.mom.fr/files/documents/ongoing/Picon_102_1990.pdf" TargetMode="External"/><Relationship Id="rId70" Type="http://schemas.openxmlformats.org/officeDocument/2006/relationships/hyperlink" Target="http://www.ifeanet.org/publicaciones/boletines/14%283-4%29/103.pdf" TargetMode="External"/><Relationship Id="rId91" Type="http://schemas.openxmlformats.org/officeDocument/2006/relationships/hyperlink" Target="http://www.pomedor.mom.fr/sites/pomedor.mom.fr/files/documents/ongoing/Picon_63_1986.pdf" TargetMode="External"/><Relationship Id="rId145" Type="http://schemas.openxmlformats.org/officeDocument/2006/relationships/hyperlink" Target="http://www.cealex.org/sitecealex/diffusion/articles_mpicon/Picon_165.pdf" TargetMode="External"/><Relationship Id="rId166" Type="http://schemas.openxmlformats.org/officeDocument/2006/relationships/hyperlink" Target="http://www.immensaaequora.org/pdf/Montegufoni2.pdf" TargetMode="External"/><Relationship Id="rId187" Type="http://schemas.openxmlformats.org/officeDocument/2006/relationships/hyperlink" Target="http://www.cealex.org/sitecealex/diffusion/articles_mpicon/Picon_196.pdf" TargetMode="External"/><Relationship Id="rId1" Type="http://schemas.openxmlformats.org/officeDocument/2006/relationships/customXml" Target="../customXml/item1.xml"/><Relationship Id="rId212" Type="http://schemas.openxmlformats.org/officeDocument/2006/relationships/hyperlink" Target="http://www.ujaen.es/revista/arqytm/PDF/R6/R6_4_Acien.pdf" TargetMode="External"/><Relationship Id="rId233" Type="http://schemas.openxmlformats.org/officeDocument/2006/relationships/hyperlink" Target="http://www.pomedor.mom.fr/sites/pomedor.mom.fr/files/documents/ongoing/Picon_202_2001.pdf" TargetMode="External"/><Relationship Id="rId254" Type="http://schemas.openxmlformats.org/officeDocument/2006/relationships/hyperlink" Target="http://www.aihv.org/en/pdf/15-31.pdf" TargetMode="External"/><Relationship Id="rId28" Type="http://schemas.openxmlformats.org/officeDocument/2006/relationships/hyperlink" Target="http://www.pomedor.mom.fr/sites/pomedor.mom.fr/files/documents/ongoing/Picon_5_1971.pdf" TargetMode="External"/><Relationship Id="rId49" Type="http://schemas.openxmlformats.org/officeDocument/2006/relationships/hyperlink" Target="http://aiecm2.mmsh.univ-aix.fr/textes/restricted/coll_epuises/valbonne/article_pdf/archimbaud_picon.pdf" TargetMode="External"/><Relationship Id="rId114" Type="http://schemas.openxmlformats.org/officeDocument/2006/relationships/hyperlink" Target="http://www.persee.fr/doc/efr_0000-0000_1989_act_114_1_3419" TargetMode="External"/><Relationship Id="rId275" Type="http://schemas.openxmlformats.org/officeDocument/2006/relationships/hyperlink" Target="http://www.cealex.org/sitecealex/diffusion/articles_mpicon/2005_Picon_10.pdf" TargetMode="External"/><Relationship Id="rId60" Type="http://schemas.openxmlformats.org/officeDocument/2006/relationships/hyperlink" Target="http://www.persee.fr/doc/arsci_0399-1237_1983_num_7_1_1202" TargetMode="External"/><Relationship Id="rId81" Type="http://schemas.openxmlformats.org/officeDocument/2006/relationships/hyperlink" Target="http://aiecm2.mmsh.univ-aix.fr/textes/restricted/coll_epuises/sienne/article_pdf/Sienne_p144_146.pdf" TargetMode="External"/><Relationship Id="rId135" Type="http://schemas.openxmlformats.org/officeDocument/2006/relationships/hyperlink" Target="http://www.pomedor.mom.fr/sites/pomedor.mom.fr/files/documents/ongoing/Picon_112_1991.pdf" TargetMode="External"/><Relationship Id="rId156" Type="http://schemas.openxmlformats.org/officeDocument/2006/relationships/hyperlink" Target="http://www.pomedor.mom.fr/sites/pomedor.mom.fr/files/documents/ongoing/Picon_130_1993.pdf" TargetMode="External"/><Relationship Id="rId177" Type="http://schemas.openxmlformats.org/officeDocument/2006/relationships/hyperlink" Target="http://www.pomedor.mom.fr/sites/pomedor.mom.fr/files/documents/ongoing/Picon_146_1995.pdf" TargetMode="External"/><Relationship Id="rId198" Type="http://schemas.openxmlformats.org/officeDocument/2006/relationships/hyperlink" Target="http://www.pomedor.mom.fr/sites/pomedor.mom.fr/files/documents/ongoing/Picon_173_1997.pdf" TargetMode="External"/><Relationship Id="rId202" Type="http://schemas.openxmlformats.org/officeDocument/2006/relationships/hyperlink" Target="http://www.immensaaequora.org/pdf/6%29%20Ceramiche%20a%20vernice%20nera%20in%20Italia%20e%20analisi%20di%20laboratorio.pdf" TargetMode="External"/><Relationship Id="rId223" Type="http://schemas.openxmlformats.org/officeDocument/2006/relationships/hyperlink" Target="http://www.pomedor.mom.fr/sites/pomedor.mom.fr/files/documents/ongoing/Picon_194_2000.pdf" TargetMode="External"/><Relationship Id="rId244" Type="http://schemas.openxmlformats.org/officeDocument/2006/relationships/hyperlink" Target="http://www.cealex.org/sitecealex/diffusion/articles_mpicon/2002_Picon_01.pdf" TargetMode="External"/><Relationship Id="rId18" Type="http://schemas.openxmlformats.org/officeDocument/2006/relationships/hyperlink" Target="http://www.cealex.org/sitecealex/diffusion/articles_mpicon/Picon_013.pdf" TargetMode="External"/><Relationship Id="rId39" Type="http://schemas.openxmlformats.org/officeDocument/2006/relationships/hyperlink" Target="http://www.pomedor.mom.fr/sites/pomedor.mom.fr/files/documents/ongoing/Picon_18_1975.pdf" TargetMode="External"/><Relationship Id="rId265" Type="http://schemas.openxmlformats.org/officeDocument/2006/relationships/hyperlink" Target="http://www.aihv.org/en/pdf/16-14.pdf" TargetMode="External"/><Relationship Id="rId286" Type="http://schemas.openxmlformats.org/officeDocument/2006/relationships/hyperlink" Target="http://www.cealex.org/sitecealex/diffusion/articles_mpicon/2008_Picon_0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8493-AE76-48E6-B272-EB3C62A9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15505</Words>
  <Characters>85278</Characters>
  <Application>Microsoft Office Word</Application>
  <DocSecurity>0</DocSecurity>
  <Lines>710</Lines>
  <Paragraphs>201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yona</dc:creator>
  <cp:lastModifiedBy>yona</cp:lastModifiedBy>
  <cp:revision>2</cp:revision>
  <cp:lastPrinted>2015-10-07T14:34:00Z</cp:lastPrinted>
  <dcterms:created xsi:type="dcterms:W3CDTF">2016-07-07T06:57:00Z</dcterms:created>
  <dcterms:modified xsi:type="dcterms:W3CDTF">2016-07-07T06:57:00Z</dcterms:modified>
</cp:coreProperties>
</file>